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03" w:rsidRPr="00127BB5" w:rsidRDefault="00377B03" w:rsidP="00377B0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7BB5">
        <w:rPr>
          <w:rFonts w:ascii="Arial" w:hAnsi="Arial" w:cs="Arial"/>
          <w:b/>
          <w:sz w:val="24"/>
          <w:szCs w:val="24"/>
        </w:rPr>
        <w:t xml:space="preserve">LEI Nº </w:t>
      </w:r>
      <w:r>
        <w:rPr>
          <w:rFonts w:ascii="Arial" w:hAnsi="Arial" w:cs="Arial"/>
          <w:b/>
          <w:sz w:val="24"/>
          <w:szCs w:val="24"/>
        </w:rPr>
        <w:t>1.076</w:t>
      </w:r>
      <w:r w:rsidRPr="00127BB5">
        <w:rPr>
          <w:rFonts w:ascii="Arial" w:hAnsi="Arial" w:cs="Arial"/>
          <w:b/>
          <w:sz w:val="24"/>
          <w:szCs w:val="24"/>
        </w:rPr>
        <w:t xml:space="preserve">/2013, de </w:t>
      </w:r>
      <w:r>
        <w:rPr>
          <w:rFonts w:ascii="Arial" w:hAnsi="Arial" w:cs="Arial"/>
          <w:b/>
          <w:sz w:val="24"/>
          <w:szCs w:val="24"/>
        </w:rPr>
        <w:t>15</w:t>
      </w:r>
      <w:r w:rsidRPr="00127BB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  <w:r w:rsidRPr="00127BB5">
        <w:rPr>
          <w:rFonts w:ascii="Arial" w:hAnsi="Arial" w:cs="Arial"/>
          <w:b/>
          <w:sz w:val="24"/>
          <w:szCs w:val="24"/>
        </w:rPr>
        <w:t xml:space="preserve">  de 2013</w:t>
      </w:r>
    </w:p>
    <w:p w:rsidR="00377B03" w:rsidRPr="00127BB5" w:rsidRDefault="00377B03" w:rsidP="00377B03">
      <w:pPr>
        <w:widowControl w:val="0"/>
        <w:autoSpaceDE w:val="0"/>
        <w:ind w:left="4245"/>
        <w:jc w:val="both"/>
        <w:rPr>
          <w:rFonts w:cs="Arial"/>
        </w:rPr>
      </w:pPr>
      <w:r w:rsidRPr="00127BB5">
        <w:rPr>
          <w:rFonts w:ascii="Arial" w:hAnsi="Arial" w:cs="Arial"/>
          <w:b/>
          <w:sz w:val="24"/>
          <w:szCs w:val="24"/>
        </w:rPr>
        <w:t>INSTITUI O PLANO PLURIANUAL DO MUNICÍPIO DE VALE REAL  PARA O PERÍODO DE 2014-2017.</w:t>
      </w:r>
    </w:p>
    <w:p w:rsidR="00377B03" w:rsidRPr="00127BB5" w:rsidRDefault="00377B03" w:rsidP="00377B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7BB5">
        <w:rPr>
          <w:rFonts w:ascii="Arial" w:hAnsi="Arial" w:cs="Arial"/>
          <w:b/>
          <w:sz w:val="24"/>
          <w:szCs w:val="24"/>
        </w:rPr>
        <w:t>EDSON KASPARY</w:t>
      </w:r>
      <w:r w:rsidRPr="00127BB5">
        <w:rPr>
          <w:rFonts w:ascii="Arial" w:hAnsi="Arial" w:cs="Arial"/>
          <w:sz w:val="24"/>
          <w:szCs w:val="24"/>
        </w:rPr>
        <w:t xml:space="preserve">, Prefeito Municipal de Vale Real, Estado do Rio Grande do Sul, no uso de suas atribuições legais e de acordo com o disposto na Lei Orgânica Municipal, </w:t>
      </w:r>
      <w:r>
        <w:rPr>
          <w:rFonts w:ascii="Arial" w:hAnsi="Arial" w:cs="Arial"/>
          <w:sz w:val="24"/>
          <w:szCs w:val="24"/>
        </w:rPr>
        <w:t>FAÇO SABER que a Câmara Municipal de Vereadores aprovou e eu sanciono e promulgo a seguinte</w:t>
      </w:r>
    </w:p>
    <w:p w:rsidR="00377B03" w:rsidRPr="00127BB5" w:rsidRDefault="00377B03" w:rsidP="00377B03">
      <w:pPr>
        <w:jc w:val="center"/>
        <w:rPr>
          <w:rFonts w:ascii="Arial" w:hAnsi="Arial" w:cs="Arial"/>
          <w:b/>
          <w:sz w:val="24"/>
          <w:szCs w:val="24"/>
        </w:rPr>
      </w:pPr>
      <w:r w:rsidRPr="00127BB5">
        <w:rPr>
          <w:rFonts w:ascii="Arial" w:hAnsi="Arial" w:cs="Arial"/>
          <w:b/>
          <w:sz w:val="24"/>
          <w:szCs w:val="24"/>
        </w:rPr>
        <w:t>LEI:</w:t>
      </w:r>
    </w:p>
    <w:p w:rsidR="00377B03" w:rsidRPr="00127BB5" w:rsidRDefault="00377B03" w:rsidP="00377B03">
      <w:pPr>
        <w:pStyle w:val="cm9"/>
        <w:jc w:val="center"/>
        <w:rPr>
          <w:rFonts w:ascii="Arial" w:hAnsi="Arial" w:cs="Arial"/>
          <w:b/>
        </w:rPr>
      </w:pPr>
      <w:r w:rsidRPr="00127BB5">
        <w:rPr>
          <w:rFonts w:ascii="Arial" w:hAnsi="Arial" w:cs="Arial"/>
          <w:b/>
          <w:color w:val="000000"/>
        </w:rPr>
        <w:t xml:space="preserve">CAPÍTULO I </w:t>
      </w:r>
    </w:p>
    <w:p w:rsidR="00377B03" w:rsidRPr="00127BB5" w:rsidRDefault="00377B03" w:rsidP="00377B03">
      <w:pPr>
        <w:pStyle w:val="cm9"/>
        <w:jc w:val="center"/>
        <w:rPr>
          <w:rFonts w:ascii="Arial" w:hAnsi="Arial" w:cs="Arial"/>
          <w:b/>
        </w:rPr>
      </w:pPr>
      <w:r w:rsidRPr="00127BB5">
        <w:rPr>
          <w:rFonts w:ascii="Arial" w:hAnsi="Arial" w:cs="Arial"/>
          <w:b/>
          <w:color w:val="000000"/>
        </w:rPr>
        <w:t>DO PLANEJAMENTO GOVERNAMENTAL E DO PLANO PLURIANUAL</w:t>
      </w:r>
      <w:r w:rsidRPr="00127BB5">
        <w:rPr>
          <w:rFonts w:ascii="Arial" w:hAnsi="Arial" w:cs="Arial"/>
          <w:b/>
        </w:rPr>
        <w:t>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b/>
          <w:color w:val="000000"/>
        </w:rPr>
        <w:t>Art. 1°-</w:t>
      </w:r>
      <w:r>
        <w:rPr>
          <w:rFonts w:ascii="Arial" w:hAnsi="Arial" w:cs="Arial"/>
          <w:color w:val="000000"/>
        </w:rPr>
        <w:t xml:space="preserve"> </w:t>
      </w:r>
      <w:r w:rsidRPr="00127BB5">
        <w:rPr>
          <w:rFonts w:ascii="Arial" w:hAnsi="Arial" w:cs="Arial"/>
          <w:color w:val="000000"/>
        </w:rPr>
        <w:t>Esta Lei institui o Plano Plurianual do Município de Vale Real para o período de 2014 a 2017 - PPA 2014-2017, em cumprimento ao disposto no § 1</w:t>
      </w:r>
      <w:r w:rsidRPr="00127BB5">
        <w:rPr>
          <w:rFonts w:ascii="Arial" w:hAnsi="Arial" w:cs="Arial"/>
          <w:color w:val="000000"/>
          <w:u w:val="single"/>
          <w:vertAlign w:val="superscript"/>
        </w:rPr>
        <w:t>o</w:t>
      </w:r>
      <w:r w:rsidRPr="00127BB5">
        <w:rPr>
          <w:rFonts w:ascii="Arial" w:hAnsi="Arial" w:cs="Arial"/>
          <w:color w:val="000000"/>
        </w:rPr>
        <w:t xml:space="preserve"> do art. 165 da Constituição Federal. .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b/>
          <w:color w:val="000000"/>
        </w:rPr>
        <w:t>Art. 2° -</w:t>
      </w:r>
      <w:r w:rsidRPr="00127BB5">
        <w:rPr>
          <w:rFonts w:ascii="Arial" w:hAnsi="Arial" w:cs="Arial"/>
          <w:color w:val="000000"/>
        </w:rPr>
        <w:t xml:space="preserve"> O PPA 2014-2017 é instrumento de planejamento governamental que define diretrizes, objetivos e metas com o propósito de viabilizar a implementação e a gestão das políticas públicas, orientar a definição de prioridades e auxiliar na promoção do desenvolvimento sustentável. </w:t>
      </w:r>
    </w:p>
    <w:p w:rsidR="00377B03" w:rsidRPr="00127BB5" w:rsidRDefault="00377B03" w:rsidP="00377B03">
      <w:pPr>
        <w:pStyle w:val="cm2"/>
        <w:ind w:firstLine="570"/>
        <w:jc w:val="both"/>
        <w:rPr>
          <w:rFonts w:ascii="Arial" w:hAnsi="Arial" w:cs="Arial"/>
          <w:color w:val="000000"/>
        </w:rPr>
      </w:pPr>
      <w:r w:rsidRPr="00127BB5">
        <w:rPr>
          <w:rFonts w:ascii="Arial" w:hAnsi="Arial" w:cs="Arial"/>
          <w:b/>
          <w:color w:val="000000"/>
        </w:rPr>
        <w:t>Art. 3° -</w:t>
      </w:r>
      <w:r w:rsidRPr="00127BB5">
        <w:rPr>
          <w:rFonts w:ascii="Arial" w:hAnsi="Arial" w:cs="Arial"/>
          <w:color w:val="000000"/>
        </w:rPr>
        <w:t xml:space="preserve"> O PPA 2014-2017 terá como diretrizes: </w:t>
      </w:r>
    </w:p>
    <w:p w:rsidR="00377B03" w:rsidRPr="00127BB5" w:rsidRDefault="00377B03" w:rsidP="00377B03">
      <w:pPr>
        <w:pStyle w:val="cm2"/>
        <w:ind w:firstLine="570"/>
        <w:jc w:val="both"/>
        <w:rPr>
          <w:rFonts w:ascii="Arial" w:hAnsi="Arial" w:cs="Arial"/>
          <w:color w:val="000000"/>
        </w:rPr>
      </w:pPr>
      <w:r w:rsidRPr="00127BB5">
        <w:rPr>
          <w:rFonts w:ascii="Arial" w:hAnsi="Arial" w:cs="Arial"/>
          <w:color w:val="000000"/>
        </w:rPr>
        <w:t>I – valorização do cidadão-usuário como motivo de qualquer ação governamental;</w:t>
      </w:r>
    </w:p>
    <w:p w:rsidR="00377B03" w:rsidRPr="00127BB5" w:rsidRDefault="00377B03" w:rsidP="00377B03">
      <w:pPr>
        <w:pStyle w:val="cm2"/>
        <w:ind w:firstLine="570"/>
        <w:jc w:val="both"/>
        <w:rPr>
          <w:rFonts w:ascii="Arial" w:hAnsi="Arial" w:cs="Arial"/>
          <w:color w:val="000000"/>
        </w:rPr>
      </w:pPr>
      <w:r w:rsidRPr="00127BB5">
        <w:rPr>
          <w:rFonts w:ascii="Arial" w:hAnsi="Arial" w:cs="Arial"/>
          <w:color w:val="000000"/>
        </w:rPr>
        <w:t>II – participação da sociedade na escolha de prioridades, acompanhamento e avaliação dos resultados;</w:t>
      </w:r>
    </w:p>
    <w:p w:rsidR="00377B03" w:rsidRPr="00127BB5" w:rsidRDefault="00377B03" w:rsidP="00377B03">
      <w:pPr>
        <w:pStyle w:val="cm2"/>
        <w:ind w:firstLine="570"/>
        <w:jc w:val="both"/>
        <w:rPr>
          <w:rFonts w:ascii="Arial" w:hAnsi="Arial" w:cs="Arial"/>
          <w:color w:val="000000"/>
        </w:rPr>
      </w:pPr>
      <w:r w:rsidRPr="00127BB5">
        <w:rPr>
          <w:rFonts w:ascii="Arial" w:hAnsi="Arial" w:cs="Arial"/>
          <w:color w:val="000000"/>
        </w:rPr>
        <w:t>III – forte ênfase nas ações que envolvem o desenvolvimento humano;</w:t>
      </w:r>
    </w:p>
    <w:p w:rsidR="00377B03" w:rsidRPr="00127BB5" w:rsidRDefault="00377B03" w:rsidP="00377B03">
      <w:pPr>
        <w:pStyle w:val="cm2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IV – a excelência na gestão.</w:t>
      </w:r>
    </w:p>
    <w:p w:rsidR="00377B03" w:rsidRDefault="00377B03" w:rsidP="00377B03">
      <w:pPr>
        <w:pStyle w:val="cm9"/>
        <w:spacing w:before="0" w:beforeAutospacing="0" w:after="0" w:afterAutospacing="0"/>
        <w:ind w:firstLine="570"/>
        <w:jc w:val="center"/>
        <w:rPr>
          <w:rFonts w:ascii="Arial" w:hAnsi="Arial" w:cs="Arial"/>
          <w:b/>
          <w:color w:val="000000"/>
        </w:rPr>
      </w:pPr>
      <w:r w:rsidRPr="00127BB5">
        <w:rPr>
          <w:rFonts w:ascii="Arial" w:hAnsi="Arial" w:cs="Arial"/>
          <w:b/>
          <w:color w:val="000000"/>
        </w:rPr>
        <w:t xml:space="preserve">CAPÍTULO II </w:t>
      </w:r>
    </w:p>
    <w:p w:rsidR="00377B03" w:rsidRPr="00127BB5" w:rsidRDefault="00377B03" w:rsidP="00377B03">
      <w:pPr>
        <w:pStyle w:val="cm9"/>
        <w:spacing w:before="0" w:beforeAutospacing="0" w:after="0" w:afterAutospacing="0"/>
        <w:ind w:firstLine="570"/>
        <w:jc w:val="center"/>
        <w:rPr>
          <w:rFonts w:ascii="Arial" w:hAnsi="Arial" w:cs="Arial"/>
          <w:b/>
        </w:rPr>
      </w:pPr>
      <w:r w:rsidRPr="00127BB5">
        <w:rPr>
          <w:rFonts w:ascii="Arial" w:hAnsi="Arial" w:cs="Arial"/>
          <w:b/>
          <w:color w:val="000000"/>
        </w:rPr>
        <w:t xml:space="preserve">DA ESTRUTURA E ORGANIZAÇÃO DO PLANO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b/>
          <w:color w:val="000000"/>
        </w:rPr>
        <w:lastRenderedPageBreak/>
        <w:t>Art. 4</w:t>
      </w:r>
      <w:r w:rsidRPr="00127BB5">
        <w:rPr>
          <w:rFonts w:ascii="Arial" w:hAnsi="Arial" w:cs="Arial"/>
          <w:b/>
          <w:color w:val="000000"/>
          <w:vertAlign w:val="superscript"/>
        </w:rPr>
        <w:t>o</w:t>
      </w:r>
      <w:r w:rsidRPr="00127BB5">
        <w:rPr>
          <w:rFonts w:ascii="Arial" w:hAnsi="Arial" w:cs="Arial"/>
          <w:b/>
          <w:color w:val="000000"/>
        </w:rPr>
        <w:t xml:space="preserve"> -</w:t>
      </w:r>
      <w:r w:rsidRPr="00127BB5">
        <w:rPr>
          <w:rFonts w:ascii="Arial" w:hAnsi="Arial" w:cs="Arial"/>
          <w:color w:val="000000"/>
        </w:rPr>
        <w:t xml:space="preserve"> O PPA 2014-2017 reflete as políticas públicas e organiza a atuação governamental por meio de Programas Temáticos e de Gestão, Manutenção e Serviços ao Estado, assim definidos: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 xml:space="preserve">I - Programa Temático: que expressa e orienta a ação governamental para a entrega de bens e serviços à sociedade; e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 xml:space="preserve">II - Programa de Gestão, Manutenção e Serviços ao Estado: que expressa e orienta as ações destinadas ao apoio, à gestão e à manutenção da atuação governamental.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b/>
          <w:color w:val="000000"/>
        </w:rPr>
        <w:t>Art. 5</w:t>
      </w:r>
      <w:r w:rsidRPr="00127BB5">
        <w:rPr>
          <w:rFonts w:ascii="Arial" w:hAnsi="Arial" w:cs="Arial"/>
          <w:b/>
          <w:color w:val="000000"/>
          <w:vertAlign w:val="superscript"/>
        </w:rPr>
        <w:t>o</w:t>
      </w:r>
      <w:r w:rsidRPr="00127BB5">
        <w:rPr>
          <w:rFonts w:ascii="Arial" w:hAnsi="Arial" w:cs="Arial"/>
          <w:b/>
          <w:color w:val="000000"/>
        </w:rPr>
        <w:t xml:space="preserve"> -</w:t>
      </w:r>
      <w:r w:rsidRPr="00127BB5">
        <w:rPr>
          <w:rFonts w:ascii="Arial" w:hAnsi="Arial" w:cs="Arial"/>
          <w:color w:val="000000"/>
        </w:rPr>
        <w:t xml:space="preserve"> O Programa Temático é composto por Objetivos, Indicadores, Valor Global e Valor de Referência.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§ 1</w:t>
      </w:r>
      <w:r w:rsidRPr="00127BB5">
        <w:rPr>
          <w:rFonts w:ascii="Arial" w:hAnsi="Arial" w:cs="Arial"/>
          <w:color w:val="000000"/>
          <w:u w:val="single"/>
          <w:vertAlign w:val="superscript"/>
        </w:rPr>
        <w:t>o</w:t>
      </w:r>
      <w:r w:rsidRPr="00127BB5">
        <w:rPr>
          <w:rFonts w:ascii="Arial" w:hAnsi="Arial" w:cs="Arial"/>
          <w:color w:val="000000"/>
        </w:rPr>
        <w:t xml:space="preserve"> O Objetivo expressa o que deve ser feito, reflete as situações a serem alteradas pela implementação de um conjunto de Iniciativas e tem como atributos: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 xml:space="preserve">I - Órgão Responsável: órgão cujas atribuições mais contribuem para a implementação do Objetivo;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 xml:space="preserve">II - Meta: medida do alcance do Objetivo, podendo ser de natureza quantitativa ou qualitativa; e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 xml:space="preserve">III - Iniciativa: atributo que declara as entregas de bens e serviços à sociedade, resultantes da coordenação de ações governamentais, decorrentes ou não do orçamento.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§ 2</w:t>
      </w:r>
      <w:r w:rsidRPr="00127BB5">
        <w:rPr>
          <w:rFonts w:ascii="Arial" w:hAnsi="Arial" w:cs="Arial"/>
          <w:color w:val="000000"/>
          <w:u w:val="single"/>
          <w:vertAlign w:val="superscript"/>
        </w:rPr>
        <w:t>o</w:t>
      </w:r>
      <w:r w:rsidRPr="00127BB5">
        <w:rPr>
          <w:rFonts w:ascii="Arial" w:hAnsi="Arial" w:cs="Arial"/>
          <w:color w:val="000000"/>
        </w:rPr>
        <w:t xml:space="preserve">  O Indicador é uma referência que permite identificar e aferir, periodicamente, aspectos relacionados a um Programa, auxiliando o seu monitoramento e avaliação.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  <w:color w:val="000000"/>
        </w:rPr>
      </w:pPr>
      <w:r w:rsidRPr="00127BB5">
        <w:rPr>
          <w:rFonts w:ascii="Arial" w:hAnsi="Arial" w:cs="Arial"/>
          <w:color w:val="000000"/>
        </w:rPr>
        <w:t>§ 3</w:t>
      </w:r>
      <w:r w:rsidRPr="00127BB5">
        <w:rPr>
          <w:rFonts w:ascii="Arial" w:hAnsi="Arial" w:cs="Arial"/>
          <w:color w:val="000000"/>
          <w:u w:val="single"/>
          <w:vertAlign w:val="superscript"/>
        </w:rPr>
        <w:t>o</w:t>
      </w:r>
      <w:r w:rsidRPr="00127BB5">
        <w:rPr>
          <w:rFonts w:ascii="Arial" w:hAnsi="Arial" w:cs="Arial"/>
          <w:color w:val="000000"/>
        </w:rPr>
        <w:t>  O Valor Global é uma estimativa dos recursos orçamentários, necessários à consecução dos Objetivos,  com as respectivas categorias econômicas.</w:t>
      </w:r>
    </w:p>
    <w:p w:rsidR="00377B03" w:rsidRPr="00127BB5" w:rsidRDefault="00377B03" w:rsidP="00377B0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7BB5">
        <w:rPr>
          <w:rFonts w:ascii="Arial" w:eastAsia="Times New Roman" w:hAnsi="Arial" w:cs="Arial"/>
          <w:b/>
          <w:sz w:val="24"/>
          <w:szCs w:val="24"/>
          <w:lang w:eastAsia="pt-BR"/>
        </w:rPr>
        <w:t>Art. 6</w:t>
      </w:r>
      <w:r w:rsidRPr="00127BB5">
        <w:rPr>
          <w:rFonts w:ascii="Arial" w:eastAsia="Times New Roman" w:hAnsi="Arial" w:cs="Arial"/>
          <w:b/>
          <w:sz w:val="24"/>
          <w:szCs w:val="24"/>
          <w:vertAlign w:val="superscript"/>
          <w:lang w:eastAsia="pt-BR"/>
        </w:rPr>
        <w:t xml:space="preserve">o </w:t>
      </w:r>
      <w:r w:rsidRPr="00127BB5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Pr="00127BB5">
        <w:rPr>
          <w:rFonts w:ascii="Arial" w:eastAsia="Times New Roman" w:hAnsi="Arial" w:cs="Arial"/>
          <w:sz w:val="24"/>
          <w:szCs w:val="24"/>
          <w:lang w:eastAsia="pt-BR"/>
        </w:rPr>
        <w:t xml:space="preserve"> As codificações dos programas serão observadas nas leis de diretrizes orçamentárias, nas leis orçamentárias anuais e nos projetos que os modifiquem.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b/>
          <w:color w:val="000000"/>
        </w:rPr>
        <w:t>Art. 7</w:t>
      </w:r>
      <w:r w:rsidRPr="00127BB5">
        <w:rPr>
          <w:rFonts w:ascii="Arial" w:hAnsi="Arial" w:cs="Arial"/>
          <w:b/>
          <w:color w:val="000000"/>
          <w:vertAlign w:val="superscript"/>
        </w:rPr>
        <w:t>o</w:t>
      </w:r>
      <w:r w:rsidRPr="00127BB5">
        <w:rPr>
          <w:rFonts w:ascii="Arial" w:hAnsi="Arial" w:cs="Arial"/>
          <w:b/>
          <w:color w:val="000000"/>
        </w:rPr>
        <w:t xml:space="preserve"> -</w:t>
      </w:r>
      <w:r w:rsidRPr="00127BB5">
        <w:rPr>
          <w:rFonts w:ascii="Arial" w:hAnsi="Arial" w:cs="Arial"/>
          <w:color w:val="000000"/>
        </w:rPr>
        <w:t>  Integram o PPA os seguintes anexos: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lastRenderedPageBreak/>
        <w:t>I - Anexo I – Demonstrativo da previsão da receita para o período de 2014-2017;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  <w:color w:val="000000"/>
        </w:rPr>
      </w:pPr>
      <w:r w:rsidRPr="00127BB5">
        <w:rPr>
          <w:rFonts w:ascii="Arial" w:hAnsi="Arial" w:cs="Arial"/>
          <w:color w:val="000000"/>
        </w:rPr>
        <w:t>II - Anexo II – Demonstrativo dos programas de governo para o período 2014-2017.</w:t>
      </w:r>
    </w:p>
    <w:p w:rsidR="00377B03" w:rsidRPr="00127BB5" w:rsidRDefault="00377B03" w:rsidP="00377B03">
      <w:pPr>
        <w:pStyle w:val="cm9"/>
        <w:spacing w:before="0" w:beforeAutospacing="0" w:after="0" w:afterAutospacing="0"/>
        <w:ind w:firstLine="570"/>
        <w:jc w:val="center"/>
        <w:rPr>
          <w:rFonts w:ascii="Arial" w:hAnsi="Arial" w:cs="Arial"/>
          <w:b/>
        </w:rPr>
      </w:pPr>
      <w:r w:rsidRPr="00127BB5">
        <w:rPr>
          <w:rFonts w:ascii="Arial" w:hAnsi="Arial" w:cs="Arial"/>
          <w:b/>
        </w:rPr>
        <w:t xml:space="preserve">CAPÍTULO III </w:t>
      </w:r>
    </w:p>
    <w:p w:rsidR="00377B03" w:rsidRPr="00127BB5" w:rsidRDefault="00377B03" w:rsidP="00377B03">
      <w:pPr>
        <w:pStyle w:val="cm8"/>
        <w:spacing w:before="0" w:beforeAutospacing="0" w:after="0" w:afterAutospacing="0"/>
        <w:ind w:firstLine="570"/>
        <w:jc w:val="center"/>
        <w:rPr>
          <w:rFonts w:ascii="Arial" w:hAnsi="Arial" w:cs="Arial"/>
          <w:b/>
        </w:rPr>
      </w:pPr>
      <w:r w:rsidRPr="00127BB5">
        <w:rPr>
          <w:rFonts w:ascii="Arial" w:hAnsi="Arial" w:cs="Arial"/>
          <w:b/>
        </w:rPr>
        <w:t>DA INTEGRAÇÃO COM OS ORÇAMENTOS DA UNIÃO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b/>
          <w:color w:val="000000"/>
        </w:rPr>
        <w:t>Art. 8</w:t>
      </w:r>
      <w:r w:rsidRPr="00127BB5">
        <w:rPr>
          <w:rFonts w:ascii="Arial" w:hAnsi="Arial" w:cs="Arial"/>
          <w:b/>
          <w:color w:val="000000"/>
          <w:vertAlign w:val="superscript"/>
        </w:rPr>
        <w:t>o</w:t>
      </w:r>
      <w:r w:rsidRPr="00127BB5">
        <w:rPr>
          <w:rFonts w:ascii="Arial" w:hAnsi="Arial" w:cs="Arial"/>
          <w:b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</w:t>
      </w:r>
      <w:r w:rsidRPr="00127BB5">
        <w:rPr>
          <w:rFonts w:ascii="Arial" w:hAnsi="Arial" w:cs="Arial"/>
          <w:color w:val="000000"/>
        </w:rPr>
        <w:t xml:space="preserve">Os Programas constantes do PPA 2014-2017 estarão expressos nas leis orçamentárias anuais e nas leis de crédito adicional.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§ 1</w:t>
      </w:r>
      <w:r w:rsidRPr="00127BB5">
        <w:rPr>
          <w:rFonts w:ascii="Arial" w:hAnsi="Arial" w:cs="Arial"/>
          <w:color w:val="000000"/>
          <w:u w:val="single"/>
          <w:vertAlign w:val="superscript"/>
        </w:rPr>
        <w:t>o</w:t>
      </w:r>
      <w:r w:rsidRPr="00127BB5">
        <w:rPr>
          <w:rFonts w:ascii="Arial" w:hAnsi="Arial" w:cs="Arial"/>
          <w:color w:val="000000"/>
        </w:rPr>
        <w:t xml:space="preserve"> As ações orçamentárias serão discriminadas exclusivamente nas leis orçamentárias anuais.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b/>
          <w:color w:val="000000"/>
        </w:rPr>
        <w:t>Art. 9</w:t>
      </w:r>
      <w:r w:rsidRPr="00127BB5">
        <w:rPr>
          <w:rFonts w:ascii="Arial" w:hAnsi="Arial" w:cs="Arial"/>
          <w:b/>
          <w:color w:val="000000"/>
          <w:vertAlign w:val="superscript"/>
        </w:rPr>
        <w:t>o</w:t>
      </w:r>
      <w:r w:rsidRPr="00127BB5">
        <w:rPr>
          <w:rFonts w:ascii="Arial" w:hAnsi="Arial" w:cs="Arial"/>
          <w:b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</w:t>
      </w:r>
      <w:r w:rsidRPr="00127BB5">
        <w:rPr>
          <w:rFonts w:ascii="Arial" w:hAnsi="Arial" w:cs="Arial"/>
          <w:color w:val="000000"/>
        </w:rPr>
        <w:t xml:space="preserve">O Valor Global dos Programas, as Metas e os enunciados dos Objetivos não são limites à programação e à execução das despesas expressas nas leis orçamentárias e nas leis de crédito adicional. </w:t>
      </w:r>
    </w:p>
    <w:p w:rsidR="00377B03" w:rsidRPr="00127BB5" w:rsidRDefault="00377B03" w:rsidP="00377B03">
      <w:pPr>
        <w:pStyle w:val="cm1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b/>
          <w:color w:val="000000"/>
        </w:rPr>
        <w:t>Art. 10 -</w:t>
      </w:r>
      <w:r w:rsidRPr="00127BB5">
        <w:rPr>
          <w:rFonts w:ascii="Arial" w:hAnsi="Arial" w:cs="Arial"/>
          <w:color w:val="000000"/>
        </w:rPr>
        <w:t>  Os orçamentos anuais, compatibilizados com o PPA 2014-2017 e com as respectivas leis de diretrizes orçamentárias, serão orientados pelas diretrizes expressas no art. 4</w:t>
      </w:r>
      <w:r w:rsidRPr="00127BB5">
        <w:rPr>
          <w:rFonts w:ascii="Arial" w:hAnsi="Arial" w:cs="Arial"/>
          <w:color w:val="000000"/>
          <w:u w:val="single"/>
          <w:vertAlign w:val="superscript"/>
        </w:rPr>
        <w:t>o</w:t>
      </w:r>
      <w:r w:rsidRPr="00127BB5">
        <w:rPr>
          <w:rFonts w:ascii="Arial" w:hAnsi="Arial" w:cs="Arial"/>
          <w:color w:val="000000"/>
        </w:rPr>
        <w:t xml:space="preserve"> para o alcance dos Objetivos constantes deste Plano. </w:t>
      </w:r>
    </w:p>
    <w:p w:rsidR="00377B03" w:rsidRPr="00127BB5" w:rsidRDefault="00377B03" w:rsidP="00377B03">
      <w:pPr>
        <w:pStyle w:val="cm9"/>
        <w:spacing w:before="0" w:beforeAutospacing="0" w:after="0" w:afterAutospacing="0"/>
        <w:ind w:firstLine="570"/>
        <w:jc w:val="center"/>
        <w:rPr>
          <w:rFonts w:ascii="Arial" w:hAnsi="Arial" w:cs="Arial"/>
          <w:b/>
        </w:rPr>
      </w:pPr>
      <w:r w:rsidRPr="00127BB5">
        <w:rPr>
          <w:rFonts w:ascii="Arial" w:hAnsi="Arial" w:cs="Arial"/>
          <w:b/>
          <w:color w:val="000000"/>
        </w:rPr>
        <w:t>CAPÍTULO IV</w:t>
      </w:r>
    </w:p>
    <w:p w:rsidR="00377B03" w:rsidRPr="00127BB5" w:rsidRDefault="00377B03" w:rsidP="00377B03">
      <w:pPr>
        <w:pStyle w:val="cm8"/>
        <w:spacing w:before="0" w:beforeAutospacing="0" w:after="0" w:afterAutospacing="0"/>
        <w:ind w:firstLine="570"/>
        <w:jc w:val="center"/>
        <w:rPr>
          <w:rFonts w:ascii="Arial" w:hAnsi="Arial" w:cs="Arial"/>
          <w:b/>
          <w:color w:val="000000"/>
        </w:rPr>
      </w:pPr>
      <w:r w:rsidRPr="00127BB5">
        <w:rPr>
          <w:rFonts w:ascii="Arial" w:hAnsi="Arial" w:cs="Arial"/>
          <w:b/>
          <w:color w:val="000000"/>
        </w:rPr>
        <w:t>DA AVALIAÇÃO E TRANSPARÊNCIA</w:t>
      </w:r>
    </w:p>
    <w:p w:rsidR="00377B03" w:rsidRPr="00127BB5" w:rsidRDefault="00377B03" w:rsidP="00377B03">
      <w:pPr>
        <w:pStyle w:val="cm8"/>
        <w:ind w:firstLine="570"/>
        <w:rPr>
          <w:rFonts w:ascii="Arial" w:hAnsi="Arial" w:cs="Arial"/>
          <w:color w:val="000000"/>
        </w:rPr>
      </w:pPr>
      <w:r w:rsidRPr="00127BB5">
        <w:rPr>
          <w:rFonts w:ascii="Arial" w:hAnsi="Arial" w:cs="Arial"/>
          <w:b/>
          <w:color w:val="000000"/>
        </w:rPr>
        <w:t>Art. 11 –</w:t>
      </w:r>
      <w:r w:rsidRPr="00127BB5">
        <w:rPr>
          <w:rFonts w:ascii="Arial" w:hAnsi="Arial" w:cs="Arial"/>
          <w:color w:val="000000"/>
        </w:rPr>
        <w:t xml:space="preserve"> A lei de diretrizes orçamentárias definirá anualmente e para cada exercício a forma de avaliação dos resultados dos programas de governo, conforme prevê a Lei Complementar 101/2000.</w:t>
      </w:r>
    </w:p>
    <w:p w:rsidR="00377B03" w:rsidRPr="00127BB5" w:rsidRDefault="00377B03" w:rsidP="00377B03">
      <w:pPr>
        <w:pStyle w:val="cm8"/>
        <w:ind w:firstLine="570"/>
        <w:rPr>
          <w:rFonts w:ascii="Arial" w:hAnsi="Arial" w:cs="Arial"/>
        </w:rPr>
      </w:pPr>
      <w:r w:rsidRPr="00127BB5">
        <w:rPr>
          <w:rFonts w:ascii="Arial" w:hAnsi="Arial" w:cs="Arial"/>
          <w:b/>
          <w:color w:val="000000"/>
        </w:rPr>
        <w:t>Art. 12 –</w:t>
      </w:r>
      <w:r w:rsidRPr="00127BB5">
        <w:rPr>
          <w:rFonts w:ascii="Arial" w:hAnsi="Arial" w:cs="Arial"/>
          <w:color w:val="000000"/>
        </w:rPr>
        <w:t xml:space="preserve"> O Município manterá o plano atualizado e o divulgará no Portal da Transparência. </w:t>
      </w:r>
    </w:p>
    <w:p w:rsidR="00377B03" w:rsidRPr="00127BB5" w:rsidRDefault="00377B03" w:rsidP="00377B03">
      <w:pPr>
        <w:pStyle w:val="cm9"/>
        <w:spacing w:before="0" w:beforeAutospacing="0" w:after="0" w:afterAutospacing="0"/>
        <w:ind w:firstLine="570"/>
        <w:jc w:val="center"/>
        <w:rPr>
          <w:rFonts w:ascii="Arial" w:hAnsi="Arial" w:cs="Arial"/>
          <w:b/>
        </w:rPr>
      </w:pPr>
      <w:r w:rsidRPr="00127BB5">
        <w:rPr>
          <w:rFonts w:ascii="Arial" w:hAnsi="Arial" w:cs="Arial"/>
          <w:b/>
          <w:color w:val="000000"/>
        </w:rPr>
        <w:t>CAPÍTULO V</w:t>
      </w:r>
    </w:p>
    <w:p w:rsidR="00377B03" w:rsidRPr="00127BB5" w:rsidRDefault="00377B03" w:rsidP="00377B03">
      <w:pPr>
        <w:pStyle w:val="cm8"/>
        <w:spacing w:before="0" w:beforeAutospacing="0" w:after="0" w:afterAutospacing="0"/>
        <w:ind w:firstLine="570"/>
        <w:jc w:val="center"/>
        <w:rPr>
          <w:rFonts w:ascii="Arial" w:hAnsi="Arial" w:cs="Arial"/>
          <w:b/>
        </w:rPr>
      </w:pPr>
      <w:r w:rsidRPr="00127BB5">
        <w:rPr>
          <w:rFonts w:ascii="Arial" w:hAnsi="Arial" w:cs="Arial"/>
          <w:b/>
          <w:color w:val="000000"/>
        </w:rPr>
        <w:t>DAS DISPOSIÇÕES GERAIS</w:t>
      </w:r>
      <w:r w:rsidRPr="00127BB5">
        <w:rPr>
          <w:rFonts w:ascii="Arial" w:hAnsi="Arial" w:cs="Arial"/>
          <w:b/>
        </w:rPr>
        <w:t>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bookmarkStart w:id="1" w:name="art21§4"/>
      <w:bookmarkEnd w:id="1"/>
      <w:r w:rsidRPr="00127BB5">
        <w:rPr>
          <w:rFonts w:ascii="Arial" w:hAnsi="Arial" w:cs="Arial"/>
          <w:b/>
          <w:color w:val="000000"/>
        </w:rPr>
        <w:t>Art. 13 -</w:t>
      </w:r>
      <w:r w:rsidRPr="00127BB5">
        <w:rPr>
          <w:rFonts w:ascii="Arial" w:hAnsi="Arial" w:cs="Arial"/>
          <w:color w:val="000000"/>
        </w:rPr>
        <w:t xml:space="preserve">   O Poder Executivo, para compatibilizar as alterações promovidas pelas leis orçamentárias anuais e pelas leis de crédito adicional, fica autorizado a:  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I - alterar o Valor Global do Programa; 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lastRenderedPageBreak/>
        <w:t>II - incluir, excluir ou alterar Iniciativas;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III - adequar as vinculações entre ações orçamentárias e Iniciativas; e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IV - incluir, excluir ou alterar Metas;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§ Único -   O Poder Executivo fica autorizado a incluir, excluir ou alterar as informações gerenciais e os seguintes atributos: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I - Indicador;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II - Valor de Referência;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III - Meta de caráter qualitativo, cuja implementação não impacte a execução da despesa orçamentária;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IV - Órgão Responsável; e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</w:rPr>
      </w:pPr>
      <w:r w:rsidRPr="00127BB5">
        <w:rPr>
          <w:rFonts w:ascii="Arial" w:hAnsi="Arial" w:cs="Arial"/>
          <w:color w:val="000000"/>
        </w:rPr>
        <w:t>V - Iniciativa sem financiamento orçamentário. </w:t>
      </w:r>
      <w:r w:rsidRPr="00127BB5">
        <w:rPr>
          <w:rFonts w:ascii="Arial" w:hAnsi="Arial" w:cs="Arial"/>
          <w:color w:val="000000"/>
        </w:rPr>
        <w:tab/>
        <w:t> 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  <w:color w:val="000000"/>
        </w:rPr>
      </w:pPr>
      <w:r w:rsidRPr="00127BB5">
        <w:rPr>
          <w:rFonts w:ascii="Arial" w:hAnsi="Arial" w:cs="Arial"/>
          <w:b/>
          <w:color w:val="000000"/>
        </w:rPr>
        <w:t>Art. 14 -</w:t>
      </w:r>
      <w:r w:rsidRPr="00127BB5">
        <w:rPr>
          <w:rFonts w:ascii="Arial" w:hAnsi="Arial" w:cs="Arial"/>
          <w:color w:val="000000"/>
        </w:rPr>
        <w:t xml:space="preserve">  Esta Lei entra em vigor na data de sua publicação. </w:t>
      </w: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  <w:color w:val="000000"/>
        </w:rPr>
      </w:pPr>
    </w:p>
    <w:p w:rsidR="00377B03" w:rsidRPr="00127BB5" w:rsidRDefault="00377B03" w:rsidP="00377B03">
      <w:pPr>
        <w:pStyle w:val="cm9"/>
        <w:ind w:firstLine="570"/>
        <w:jc w:val="both"/>
        <w:rPr>
          <w:rFonts w:ascii="Arial" w:hAnsi="Arial" w:cs="Arial"/>
          <w:color w:val="000000"/>
        </w:rPr>
      </w:pPr>
      <w:r w:rsidRPr="00127BB5">
        <w:rPr>
          <w:rFonts w:ascii="Arial" w:hAnsi="Arial" w:cs="Arial"/>
          <w:color w:val="000000"/>
        </w:rPr>
        <w:tab/>
      </w:r>
      <w:r w:rsidRPr="00127BB5">
        <w:rPr>
          <w:rFonts w:ascii="Arial" w:hAnsi="Arial" w:cs="Arial"/>
          <w:color w:val="000000"/>
        </w:rPr>
        <w:tab/>
        <w:t xml:space="preserve">GABINETE DO PREFEITO MUNICIPAL DE VALE REAL, aos </w:t>
      </w:r>
      <w:r>
        <w:rPr>
          <w:rFonts w:ascii="Arial" w:hAnsi="Arial" w:cs="Arial"/>
          <w:color w:val="000000"/>
        </w:rPr>
        <w:t xml:space="preserve">quinze </w:t>
      </w:r>
      <w:r w:rsidRPr="00127BB5">
        <w:rPr>
          <w:rFonts w:ascii="Arial" w:hAnsi="Arial" w:cs="Arial"/>
          <w:color w:val="000000"/>
        </w:rPr>
        <w:t xml:space="preserve"> dias do mês de </w:t>
      </w:r>
      <w:r>
        <w:rPr>
          <w:rFonts w:ascii="Arial" w:hAnsi="Arial" w:cs="Arial"/>
          <w:color w:val="000000"/>
        </w:rPr>
        <w:t>agosto</w:t>
      </w:r>
      <w:r w:rsidRPr="00127BB5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dois mil e treze.</w:t>
      </w:r>
    </w:p>
    <w:p w:rsidR="00377B03" w:rsidRPr="00127BB5" w:rsidRDefault="00377B03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b/>
          <w:color w:val="000000"/>
        </w:rPr>
      </w:pPr>
      <w:r w:rsidRPr="00127BB5">
        <w:rPr>
          <w:rFonts w:ascii="Arial" w:hAnsi="Arial" w:cs="Arial"/>
          <w:b/>
          <w:color w:val="000000"/>
        </w:rPr>
        <w:tab/>
      </w:r>
      <w:r w:rsidRPr="00127BB5">
        <w:rPr>
          <w:rFonts w:ascii="Arial" w:hAnsi="Arial" w:cs="Arial"/>
          <w:b/>
          <w:color w:val="000000"/>
        </w:rPr>
        <w:tab/>
      </w:r>
      <w:r w:rsidRPr="00127BB5">
        <w:rPr>
          <w:rFonts w:ascii="Arial" w:hAnsi="Arial" w:cs="Arial"/>
          <w:b/>
          <w:color w:val="000000"/>
        </w:rPr>
        <w:tab/>
      </w:r>
      <w:r w:rsidRPr="00127BB5">
        <w:rPr>
          <w:rFonts w:ascii="Arial" w:hAnsi="Arial" w:cs="Arial"/>
          <w:b/>
          <w:color w:val="000000"/>
        </w:rPr>
        <w:tab/>
      </w:r>
      <w:r w:rsidRPr="00127BB5">
        <w:rPr>
          <w:rFonts w:ascii="Arial" w:hAnsi="Arial" w:cs="Arial"/>
          <w:b/>
          <w:color w:val="000000"/>
        </w:rPr>
        <w:tab/>
      </w:r>
      <w:r w:rsidRPr="00127BB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127BB5">
        <w:rPr>
          <w:rFonts w:ascii="Arial" w:hAnsi="Arial" w:cs="Arial"/>
          <w:b/>
          <w:color w:val="000000"/>
        </w:rPr>
        <w:t>EDSON KASPARY</w:t>
      </w:r>
    </w:p>
    <w:p w:rsidR="00377B03" w:rsidRDefault="00377B03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  <w:r w:rsidRPr="00127BB5">
        <w:rPr>
          <w:rFonts w:ascii="Arial" w:hAnsi="Arial" w:cs="Arial"/>
          <w:b/>
          <w:color w:val="000000"/>
        </w:rPr>
        <w:tab/>
      </w:r>
      <w:r w:rsidRPr="00127BB5">
        <w:rPr>
          <w:rFonts w:ascii="Arial" w:hAnsi="Arial" w:cs="Arial"/>
          <w:b/>
          <w:color w:val="000000"/>
        </w:rPr>
        <w:tab/>
      </w:r>
      <w:r w:rsidRPr="00127BB5">
        <w:rPr>
          <w:rFonts w:ascii="Arial" w:hAnsi="Arial" w:cs="Arial"/>
          <w:b/>
          <w:color w:val="000000"/>
        </w:rPr>
        <w:tab/>
      </w:r>
      <w:r w:rsidRPr="00127BB5">
        <w:rPr>
          <w:rFonts w:ascii="Arial" w:hAnsi="Arial" w:cs="Arial"/>
          <w:b/>
          <w:color w:val="000000"/>
        </w:rPr>
        <w:tab/>
      </w:r>
      <w:r w:rsidRPr="00127BB5">
        <w:rPr>
          <w:rFonts w:ascii="Arial" w:hAnsi="Arial" w:cs="Arial"/>
          <w:b/>
          <w:color w:val="000000"/>
        </w:rPr>
        <w:tab/>
      </w:r>
      <w:r w:rsidRPr="00127BB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 w:rsidRPr="004A0448">
        <w:rPr>
          <w:rFonts w:ascii="Arial" w:hAnsi="Arial" w:cs="Arial"/>
          <w:color w:val="000000"/>
        </w:rPr>
        <w:t>Prefeito Municipal </w:t>
      </w:r>
    </w:p>
    <w:p w:rsidR="00377B03" w:rsidRDefault="00377B03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</w:p>
    <w:p w:rsidR="00377B03" w:rsidRDefault="00377B03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</w:p>
    <w:p w:rsidR="00377B03" w:rsidRDefault="00377B03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Registre-se e Publique-se.</w:t>
      </w:r>
    </w:p>
    <w:p w:rsidR="00377B03" w:rsidRDefault="00377B03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</w:p>
    <w:p w:rsidR="00377B03" w:rsidRDefault="00377B03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</w:p>
    <w:p w:rsidR="00377B03" w:rsidRDefault="00377B03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</w:p>
    <w:p w:rsidR="00377B03" w:rsidRPr="00377B03" w:rsidRDefault="00377B03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Pr="00377B03">
        <w:rPr>
          <w:rFonts w:ascii="Arial" w:hAnsi="Arial" w:cs="Arial"/>
          <w:b/>
          <w:color w:val="000000"/>
        </w:rPr>
        <w:t xml:space="preserve">Jorge </w:t>
      </w:r>
      <w:proofErr w:type="spellStart"/>
      <w:r w:rsidRPr="00377B03">
        <w:rPr>
          <w:rFonts w:ascii="Arial" w:hAnsi="Arial" w:cs="Arial"/>
          <w:b/>
          <w:color w:val="000000"/>
        </w:rPr>
        <w:t>Grierson</w:t>
      </w:r>
      <w:proofErr w:type="spellEnd"/>
      <w:r w:rsidRPr="00377B03">
        <w:rPr>
          <w:rFonts w:ascii="Arial" w:hAnsi="Arial" w:cs="Arial"/>
          <w:b/>
          <w:color w:val="000000"/>
        </w:rPr>
        <w:t xml:space="preserve"> </w:t>
      </w:r>
      <w:proofErr w:type="spellStart"/>
      <w:r w:rsidRPr="00377B03">
        <w:rPr>
          <w:rFonts w:ascii="Arial" w:hAnsi="Arial" w:cs="Arial"/>
          <w:b/>
          <w:color w:val="000000"/>
        </w:rPr>
        <w:t>Spessatto</w:t>
      </w:r>
      <w:proofErr w:type="spellEnd"/>
    </w:p>
    <w:p w:rsidR="00377B03" w:rsidRDefault="00377B03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Municipal da Administração</w:t>
      </w:r>
    </w:p>
    <w:p w:rsidR="00C91ED7" w:rsidRDefault="00C91ED7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</w:p>
    <w:p w:rsidR="00C91ED7" w:rsidRDefault="00C91ED7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</w:p>
    <w:p w:rsidR="00C91ED7" w:rsidRDefault="00C91ED7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</w:p>
    <w:p w:rsidR="00C91ED7" w:rsidRDefault="00C91ED7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</w:p>
    <w:p w:rsidR="00C91ED7" w:rsidRDefault="00C91ED7" w:rsidP="00377B03">
      <w:pPr>
        <w:pStyle w:val="cm9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</w:rPr>
      </w:pPr>
    </w:p>
    <w:p w:rsidR="00C91ED7" w:rsidRDefault="00C91ED7" w:rsidP="00C91ED7">
      <w:pPr>
        <w:pStyle w:val="Body1"/>
        <w:jc w:val="center"/>
        <w:rPr>
          <w:rFonts w:hAnsi="Arial Unicode MS"/>
          <w:sz w:val="36"/>
          <w:szCs w:val="36"/>
        </w:rPr>
      </w:pPr>
    </w:p>
    <w:p w:rsidR="00465F5F" w:rsidRDefault="00465F5F" w:rsidP="00465F5F">
      <w:pPr>
        <w:pStyle w:val="Body1"/>
        <w:jc w:val="center"/>
        <w:rPr>
          <w:rFonts w:hAnsi="Arial Unicode MS"/>
          <w:sz w:val="36"/>
          <w:szCs w:val="36"/>
        </w:rPr>
      </w:pPr>
    </w:p>
    <w:p w:rsidR="00465F5F" w:rsidRDefault="00465F5F" w:rsidP="00465F5F">
      <w:pPr>
        <w:pStyle w:val="Body1"/>
        <w:jc w:val="center"/>
        <w:rPr>
          <w:rFonts w:hAnsi="Arial Unicode MS"/>
          <w:sz w:val="36"/>
          <w:szCs w:val="36"/>
        </w:rPr>
      </w:pPr>
    </w:p>
    <w:p w:rsidR="00465F5F" w:rsidRDefault="00465F5F" w:rsidP="00465F5F">
      <w:pPr>
        <w:pStyle w:val="Body1"/>
        <w:jc w:val="center"/>
        <w:rPr>
          <w:rFonts w:hAnsi="Arial Unicode MS"/>
          <w:sz w:val="36"/>
          <w:szCs w:val="36"/>
        </w:rPr>
      </w:pPr>
    </w:p>
    <w:p w:rsidR="00465F5F" w:rsidRDefault="00465F5F" w:rsidP="00465F5F">
      <w:pPr>
        <w:pStyle w:val="Body1"/>
        <w:jc w:val="center"/>
        <w:rPr>
          <w:rFonts w:hAnsi="Arial Unicode MS"/>
          <w:sz w:val="36"/>
          <w:szCs w:val="36"/>
        </w:rPr>
      </w:pPr>
    </w:p>
    <w:p w:rsidR="00465F5F" w:rsidRPr="004A1775" w:rsidRDefault="00465F5F" w:rsidP="00465F5F">
      <w:pPr>
        <w:pStyle w:val="Body1"/>
        <w:jc w:val="center"/>
        <w:rPr>
          <w:sz w:val="36"/>
          <w:szCs w:val="36"/>
        </w:rPr>
      </w:pPr>
      <w:r w:rsidRPr="004A1775">
        <w:rPr>
          <w:rFonts w:hAnsi="Arial Unicode MS"/>
          <w:sz w:val="36"/>
          <w:szCs w:val="36"/>
        </w:rPr>
        <w:t>ANEXO I- PR</w:t>
      </w:r>
      <w:r>
        <w:rPr>
          <w:rFonts w:hAnsi="Arial Unicode MS"/>
          <w:sz w:val="36"/>
          <w:szCs w:val="36"/>
        </w:rPr>
        <w:t>EVIS</w:t>
      </w:r>
      <w:r>
        <w:rPr>
          <w:rFonts w:hAnsi="Arial Unicode MS"/>
          <w:sz w:val="36"/>
          <w:szCs w:val="36"/>
        </w:rPr>
        <w:t>Ã</w:t>
      </w:r>
      <w:r>
        <w:rPr>
          <w:rFonts w:hAnsi="Arial Unicode MS"/>
          <w:sz w:val="36"/>
          <w:szCs w:val="36"/>
        </w:rPr>
        <w:t>O DE RECEITA</w:t>
      </w:r>
    </w:p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  <w:gridCol w:w="1700"/>
      </w:tblGrid>
      <w:tr w:rsidR="00465F5F" w:rsidRPr="00403DBD" w:rsidTr="00533F0F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ANEXO I – Previsão da Receita para 2014/2017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Categoria Econômica e Origem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2014/2017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 ORÇAMENTÁRIA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60.817.025,15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 RECEITAS CORRENTES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64.315.065,80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 TRIBUTÁRIA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5.345.721,34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 DE CONTRIBUIÇÕES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1.331.330,58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 PATRIMONIAL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2.749.072,75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 AGROPECUÁRIA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00,00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 INDUSTRIAL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00,00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 DE SERVIÇOS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2.235.949,31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TRANSFERÊNCIAS CORRENTES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51.025.992,26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RECEITAS CORRENTES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1.626.999,55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 RECEITAS DE CAPITAL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1.353.923,37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OPERAÇÕES DE CRÉDITO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00,00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ALIENAÇÃO DE BENS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00,00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AMORTIZAÇÃO DE EMPRÉSTIMOS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8.098,91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TRANSFERÊNCIAS DE CAPITAL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1.345.824,46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RECEITAS DE CAPITAL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00,00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7. RECEITAS CORRENTES INTRA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2.830.554,66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8. RECEITAS DE CAPITAL INTRA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00,00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9. DEDUÇÃO DA RECEITA ( R 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7.682.518,68</w:t>
            </w: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Neste quadro foram somadas as previsões de receitas dos exercícios de 2014 a 2017.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65F5F" w:rsidRPr="00403DBD" w:rsidTr="00533F0F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Projeção de crescimento das receitas em 5%.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897DF3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>
      <w:pPr>
        <w:pStyle w:val="Body1"/>
        <w:jc w:val="center"/>
        <w:rPr>
          <w:rFonts w:hAnsi="Arial Unicode MS"/>
          <w:sz w:val="36"/>
          <w:szCs w:val="36"/>
        </w:rPr>
      </w:pPr>
      <w:r w:rsidRPr="004A1775">
        <w:rPr>
          <w:rFonts w:hAnsi="Arial Unicode MS"/>
          <w:sz w:val="36"/>
          <w:szCs w:val="36"/>
        </w:rPr>
        <w:t xml:space="preserve">ANEXO II- </w:t>
      </w:r>
    </w:p>
    <w:p w:rsidR="00465F5F" w:rsidRPr="004A1775" w:rsidRDefault="00465F5F" w:rsidP="00465F5F">
      <w:pPr>
        <w:pStyle w:val="Body1"/>
        <w:jc w:val="center"/>
        <w:rPr>
          <w:sz w:val="36"/>
          <w:szCs w:val="36"/>
        </w:rPr>
      </w:pPr>
      <w:r>
        <w:rPr>
          <w:rFonts w:hAnsi="Arial Unicode MS"/>
          <w:sz w:val="36"/>
          <w:szCs w:val="36"/>
        </w:rPr>
        <w:t xml:space="preserve">1.A- </w:t>
      </w:r>
      <w:r w:rsidRPr="004A1775">
        <w:rPr>
          <w:rFonts w:hAnsi="Arial Unicode MS"/>
          <w:sz w:val="36"/>
          <w:szCs w:val="36"/>
        </w:rPr>
        <w:t>PROGRAMAS DE GOVERNO</w:t>
      </w:r>
    </w:p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tbl>
      <w:tblPr>
        <w:tblW w:w="8507" w:type="dxa"/>
        <w:tblInd w:w="1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9"/>
        <w:gridCol w:w="176"/>
        <w:gridCol w:w="164"/>
        <w:gridCol w:w="12"/>
        <w:gridCol w:w="2173"/>
        <w:gridCol w:w="10"/>
        <w:gridCol w:w="1360"/>
        <w:gridCol w:w="8"/>
        <w:gridCol w:w="1029"/>
        <w:gridCol w:w="6"/>
        <w:gridCol w:w="163"/>
        <w:gridCol w:w="13"/>
        <w:gridCol w:w="173"/>
        <w:gridCol w:w="8"/>
        <w:gridCol w:w="2291"/>
        <w:gridCol w:w="12"/>
      </w:tblGrid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584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80" w:type="dxa"/>
              <w:left w:w="12" w:type="dxa"/>
              <w:bottom w:w="80" w:type="dxa"/>
              <w:right w:w="0" w:type="dxa"/>
            </w:tcMar>
          </w:tcPr>
          <w:p w:rsidR="00465F5F" w:rsidRPr="00447F8D" w:rsidRDefault="00465F5F" w:rsidP="00465F5F">
            <w:pPr>
              <w:pStyle w:val="Body1"/>
              <w:numPr>
                <w:ilvl w:val="0"/>
                <w:numId w:val="2"/>
              </w:numPr>
              <w:tabs>
                <w:tab w:val="num" w:pos="658"/>
              </w:tabs>
              <w:ind w:left="670" w:hanging="310"/>
              <w:rPr>
                <w:sz w:val="24"/>
                <w:szCs w:val="24"/>
              </w:rPr>
            </w:pPr>
            <w:r w:rsidRPr="00447F8D">
              <w:rPr>
                <w:b/>
                <w:color w:val="FFFFFF"/>
                <w:sz w:val="24"/>
                <w:szCs w:val="24"/>
                <w:u w:color="FFFFFF"/>
                <w:lang w:val="pt-PT"/>
              </w:rPr>
              <w:lastRenderedPageBreak/>
              <w:t>Descrição do Programa</w:t>
            </w:r>
          </w:p>
        </w:tc>
        <w:tc>
          <w:tcPr>
            <w:tcW w:w="2654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465F5F">
            <w:pPr>
              <w:spacing w:line="240" w:lineRule="auto"/>
              <w:outlineLvl w:val="0"/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</w:pPr>
            <w:r w:rsidRPr="00447F8D"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  <w:t>1.1 Valor Global do Programa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9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</w:pPr>
            <w:r w:rsidRPr="00447F8D"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  <w:t>Código</w:t>
            </w:r>
          </w:p>
        </w:tc>
        <w:tc>
          <w:tcPr>
            <w:tcW w:w="493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</w:pPr>
            <w:r w:rsidRPr="00447F8D"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  <w:t>Título</w:t>
            </w:r>
          </w:p>
        </w:tc>
        <w:tc>
          <w:tcPr>
            <w:tcW w:w="2654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lang w:val="pt-PT"/>
              </w:rPr>
              <w:t>201</w:t>
            </w:r>
          </w:p>
        </w:tc>
        <w:tc>
          <w:tcPr>
            <w:tcW w:w="4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b/>
                <w:sz w:val="24"/>
                <w:szCs w:val="24"/>
              </w:rPr>
            </w:pPr>
            <w:r w:rsidRPr="00447F8D">
              <w:rPr>
                <w:b/>
                <w:sz w:val="24"/>
                <w:szCs w:val="24"/>
              </w:rPr>
              <w:t>MUNICÍPIO EM TRANSFORMAÇÃO</w:t>
            </w:r>
          </w:p>
        </w:tc>
        <w:tc>
          <w:tcPr>
            <w:tcW w:w="2654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7F8D">
              <w:rPr>
                <w:rFonts w:ascii="Times New Roman" w:hAnsi="Times New Roman"/>
                <w:b/>
                <w:sz w:val="24"/>
                <w:szCs w:val="24"/>
              </w:rPr>
              <w:t>3.000.000,00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1.2. Indicadores vinculados ao Programa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34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Unidade de Medida</w:t>
            </w:r>
          </w:p>
        </w:tc>
        <w:tc>
          <w:tcPr>
            <w:tcW w:w="3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Referência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3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Data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Índice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590"/>
        </w:trPr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proofErr w:type="spellStart"/>
            <w:r w:rsidRPr="00447F8D">
              <w:rPr>
                <w:sz w:val="24"/>
                <w:szCs w:val="24"/>
              </w:rPr>
              <w:t>Area</w:t>
            </w:r>
            <w:proofErr w:type="spellEnd"/>
            <w:r w:rsidRPr="00447F8D">
              <w:rPr>
                <w:sz w:val="24"/>
                <w:szCs w:val="24"/>
              </w:rPr>
              <w:t xml:space="preserve"> de Lazer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proofErr w:type="spellStart"/>
            <w:r w:rsidRPr="00447F8D"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maio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590"/>
        </w:trPr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Centro de Eventos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proofErr w:type="spellStart"/>
            <w:r w:rsidRPr="00447F8D"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maio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Ocorrências policiais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ocorrências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maio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Loteamentos irregulares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proofErr w:type="spellStart"/>
            <w:r w:rsidRPr="00447F8D"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maio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 Objetivos do Programa: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OBJETIVO 1: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4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4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 xml:space="preserve">Construção de </w:t>
            </w:r>
            <w:proofErr w:type="spellStart"/>
            <w:r w:rsidRPr="00447F8D">
              <w:rPr>
                <w:sz w:val="24"/>
                <w:szCs w:val="24"/>
              </w:rPr>
              <w:t>infra-estrutura</w:t>
            </w:r>
            <w:proofErr w:type="spellEnd"/>
            <w:r w:rsidRPr="00447F8D">
              <w:rPr>
                <w:sz w:val="24"/>
                <w:szCs w:val="24"/>
              </w:rPr>
              <w:t xml:space="preserve"> para o presente e o futuro do município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1.3.1 Órgão responsável pelo objetivo: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1490"/>
        </w:trPr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Secretaria de Obras e Serviços Públicos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 Metas Vinculadas aos objetivos (2014/2017):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Pavimentar 16 ruas do município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Ampliação das redes de saneamento e iluminação pública em 20%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1.3.2.1 Iniciativas vinculadas às Metas (2014/2017)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61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Regionalização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61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Pavimentação com recursos do PAC2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Todo o município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61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Elaboração de projeto para as redes de saneamento e iluminação pública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Todo o município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61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Aquisição de materiais e equipamentos.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Todo o município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OBJETIVO 2: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4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4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Promover a segurança integrada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1.3.1 Órgão responsável pelo objetivo: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Secretaria de Administração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 Metas Vinculadas aos objetivos (2014/2017):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lastRenderedPageBreak/>
              <w:t>Reduzir as ocorrências policiais em relação a acidentes de trânsito e furtos em 10%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ab/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8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1.3.2.1 Iniciativas vinculadas às Metas (2014/2017):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61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Regionalização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590"/>
        </w:trPr>
        <w:tc>
          <w:tcPr>
            <w:tcW w:w="61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Celebrar parceria com o Governo do Estado para implantação de vídeo monitoramento (regional)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Todo o município</w:t>
            </w:r>
          </w:p>
        </w:tc>
      </w:tr>
      <w:tr w:rsidR="00465F5F" w:rsidRPr="00403DBD" w:rsidTr="00533F0F">
        <w:trPr>
          <w:gridAfter w:val="1"/>
          <w:wAfter w:w="12" w:type="dxa"/>
          <w:cantSplit/>
          <w:trHeight w:val="308"/>
        </w:trPr>
        <w:tc>
          <w:tcPr>
            <w:tcW w:w="61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 xml:space="preserve">Repasses para o </w:t>
            </w:r>
            <w:proofErr w:type="spellStart"/>
            <w:r w:rsidRPr="00447F8D">
              <w:rPr>
                <w:sz w:val="24"/>
                <w:szCs w:val="24"/>
              </w:rPr>
              <w:t>Concepro</w:t>
            </w:r>
            <w:proofErr w:type="spellEnd"/>
            <w:r w:rsidRPr="00447F8D">
              <w:rPr>
                <w:sz w:val="24"/>
                <w:szCs w:val="24"/>
              </w:rPr>
              <w:t xml:space="preserve"> e Corpo de Bombeiros 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Todo o município</w:t>
            </w:r>
          </w:p>
        </w:tc>
      </w:tr>
      <w:tr w:rsidR="00465F5F" w:rsidRPr="00403DBD" w:rsidTr="00533F0F">
        <w:trPr>
          <w:cantSplit/>
          <w:trHeight w:val="340"/>
        </w:trPr>
        <w:tc>
          <w:tcPr>
            <w:tcW w:w="909" w:type="dxa"/>
            <w:tcBorders>
              <w:top w:val="single" w:sz="8" w:space="0" w:color="B1B2B1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single" w:sz="8" w:space="0" w:color="B1B2B1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B1B2B1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8" w:space="0" w:color="B1B2B1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B1B2B1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B1B2B1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B1B2B1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single" w:sz="8" w:space="0" w:color="B1B2B1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8" w:space="0" w:color="B1B2B1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 Objetivos do Programa: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OBJETIVO 3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Fomentar  a cultura e a qualidade de vida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1.3.1 Órgão responsável pelo objetivo: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Secretaria de Cultura, Turismo e Lazer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 Metas Vinculadas aos objetivos (2014/2017):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Construção de um parque municipal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Construção de área de lazer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Construção de um centro de eventos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1.3.2.1 Iniciativas vinculadas às Metas (2014/2017)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62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lastRenderedPageBreak/>
              <w:t>Descrição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Regionalização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62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Aquisição das área necessárias para as construções dos equipamentos públicos de lazer.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Todo o município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62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Elaboração de projetos e captação de recursos dos governos Estadual e Federal.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Todo o município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62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Aquisição de equipamentos para o parque de lazer.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Todo o município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 Objetivos do Programa: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 xml:space="preserve">OBJETIVO 4: 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Regularização fundiária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1.3.1 Órgão responsável pelo objetivo: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Secretaria de Habitação e Planejamento Urbano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 Metas Vinculadas aos objetivos (2014/2017):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Atingir um índice de 50% no que tange a lotes irregulares do município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8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1.3.2.1 Iniciativas vinculadas às Metas (2014/2017)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61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447F8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Regionalização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61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pStyle w:val="Body1"/>
              <w:rPr>
                <w:sz w:val="24"/>
                <w:szCs w:val="24"/>
              </w:rPr>
            </w:pPr>
            <w:r w:rsidRPr="00447F8D">
              <w:rPr>
                <w:sz w:val="24"/>
                <w:szCs w:val="24"/>
              </w:rPr>
              <w:t>Prestar serviços de orientação aos proprietários dos lotes com suporte da equipe técnica da prefeitura.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F8D">
              <w:rPr>
                <w:rFonts w:ascii="Times New Roman" w:hAnsi="Times New Roman"/>
                <w:sz w:val="24"/>
                <w:szCs w:val="24"/>
              </w:rPr>
              <w:t>Todo o município</w:t>
            </w:r>
          </w:p>
        </w:tc>
      </w:tr>
      <w:tr w:rsidR="00465F5F" w:rsidRPr="00403DBD" w:rsidTr="00533F0F">
        <w:trPr>
          <w:cantSplit/>
          <w:trHeight w:val="350"/>
        </w:trPr>
        <w:tc>
          <w:tcPr>
            <w:tcW w:w="61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47F8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F5F" w:rsidRDefault="00465F5F" w:rsidP="00465F5F"/>
    <w:p w:rsidR="00465F5F" w:rsidRDefault="00465F5F" w:rsidP="00465F5F"/>
    <w:tbl>
      <w:tblPr>
        <w:tblW w:w="8732" w:type="dxa"/>
        <w:tblInd w:w="1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0"/>
        <w:gridCol w:w="160"/>
        <w:gridCol w:w="160"/>
        <w:gridCol w:w="1871"/>
        <w:gridCol w:w="1806"/>
        <w:gridCol w:w="1072"/>
        <w:gridCol w:w="160"/>
        <w:gridCol w:w="187"/>
        <w:gridCol w:w="2376"/>
      </w:tblGrid>
      <w:tr w:rsidR="00465F5F" w:rsidRPr="00403DBD" w:rsidTr="00465F5F">
        <w:trPr>
          <w:cantSplit/>
          <w:trHeight w:val="350"/>
        </w:trPr>
        <w:tc>
          <w:tcPr>
            <w:tcW w:w="600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80" w:type="dxa"/>
              <w:left w:w="12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  <w:u w:color="FFFFFF"/>
              </w:rPr>
              <w:lastRenderedPageBreak/>
              <w:t>Descrição do Programa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</w:pPr>
            <w:r w:rsidRPr="00133087"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  <w:t>1.1 Valor Global do Programa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9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</w:pPr>
            <w:r w:rsidRPr="00133087"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  <w:t>Código</w:t>
            </w:r>
          </w:p>
        </w:tc>
        <w:tc>
          <w:tcPr>
            <w:tcW w:w="506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</w:pPr>
            <w:r w:rsidRPr="00133087"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  <w:u w:color="FFFFFF"/>
                <w:lang w:val="pt-PT"/>
              </w:rPr>
              <w:t>Título</w:t>
            </w:r>
          </w:p>
        </w:tc>
        <w:tc>
          <w:tcPr>
            <w:tcW w:w="2723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65F5F" w:rsidRPr="00403DB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F5F" w:rsidRPr="00403DBD" w:rsidTr="00465F5F">
        <w:trPr>
          <w:cantSplit/>
          <w:trHeight w:val="35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lang w:val="pt-PT"/>
              </w:rPr>
              <w:t>202</w:t>
            </w:r>
          </w:p>
        </w:tc>
        <w:tc>
          <w:tcPr>
            <w:tcW w:w="5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b/>
                <w:sz w:val="24"/>
                <w:szCs w:val="24"/>
              </w:rPr>
            </w:pPr>
            <w:r w:rsidRPr="00133087">
              <w:rPr>
                <w:b/>
                <w:sz w:val="24"/>
                <w:szCs w:val="24"/>
              </w:rPr>
              <w:t xml:space="preserve">  MODERNIZAÇÃO ADMINISTRATIVA</w:t>
            </w:r>
          </w:p>
        </w:tc>
        <w:tc>
          <w:tcPr>
            <w:tcW w:w="2723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03DBD" w:rsidRDefault="00465F5F" w:rsidP="00533F0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3DBD">
              <w:rPr>
                <w:rFonts w:ascii="Times New Roman" w:hAnsi="Times New Roman"/>
                <w:b/>
                <w:sz w:val="24"/>
                <w:szCs w:val="24"/>
              </w:rPr>
              <w:t>200.000,00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1.2. Indicadores vinculados ao Programa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31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Unidade de Medida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Referência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31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5F5F" w:rsidRPr="00133087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5F5F" w:rsidRPr="00403DB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Data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Índice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3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 xml:space="preserve"> Capacitação do Funcionalismo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 xml:space="preserve">Nº de Pessoas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 xml:space="preserve"> 20%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3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 xml:space="preserve"> Reavaliar do regime jurídico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Regime jurídico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 xml:space="preserve"> 2005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 xml:space="preserve">1 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3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Revisar o código de posturas do município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código de postura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2007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1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3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 xml:space="preserve">  Estudar a viabilidade de criação de um Plano Diretor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Estudo de viabilidade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403DBD" w:rsidRDefault="00465F5F" w:rsidP="0053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 xml:space="preserve">1 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 Objetivos do Programa: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OBJETIVO 1: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  <w:lang w:val="pt-PT"/>
              </w:rPr>
            </w:pPr>
            <w:r w:rsidRPr="00133087">
              <w:rPr>
                <w:sz w:val="24"/>
                <w:szCs w:val="24"/>
              </w:rPr>
              <w:t>Atualizar normas administrativas</w:t>
            </w:r>
            <w:r w:rsidRPr="00133087">
              <w:rPr>
                <w:sz w:val="24"/>
                <w:szCs w:val="24"/>
                <w:lang w:val="pt-PT"/>
              </w:rPr>
              <w:t xml:space="preserve"> 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1.3.1 Órgão responsável pelo objetivo: Secretaria Municipal da Administração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Secretaria de Administração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 Metas Vinculadas aos objetivos (2014/2017):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lastRenderedPageBreak/>
              <w:t>Atualizar o Organograma da administração municipal;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Atualizar o Código de Posturas, redefinindo Direitos e Deveres.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1.3.2.1 Iniciativas vinculadas às Metas (2014/2017)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Regionalização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Criar a lei que reestrutura o organograma da administração.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</w:p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Centro e Bairros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8" w:space="0" w:color="B1B2B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Ações que visam o Planejamento Urbano e Ambiental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65F5F" w:rsidRPr="00403DBD" w:rsidRDefault="00465F5F" w:rsidP="00533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BD">
              <w:rPr>
                <w:rFonts w:ascii="Times New Roman" w:hAnsi="Times New Roman"/>
                <w:sz w:val="24"/>
                <w:szCs w:val="24"/>
              </w:rPr>
              <w:t>Centro e Bairros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Atualizar o Código de Posturas, redefinindo Direitos e Deveres.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Centro e Bairros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OBJETIVO 2: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 xml:space="preserve"> Aperfeiçoar a estrutura organizacional e operacional da administração municipal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1.3.1 Órgão responsável pelo objetivo: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Secretaria Municipal da Administração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 Metas Vinculadas aos objetivos (2014/2017):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Capacitar 50% dos funcionários municipais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1.3.2.1 Iniciativas vinculadas às Metas (2014/2017):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Regionalização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Realizar um Planejamento Estratégico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Centro e Bairros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proofErr w:type="spellStart"/>
            <w:r w:rsidRPr="00133087">
              <w:rPr>
                <w:sz w:val="24"/>
                <w:szCs w:val="24"/>
              </w:rPr>
              <w:t>Publicizar</w:t>
            </w:r>
            <w:proofErr w:type="spellEnd"/>
            <w:r w:rsidRPr="00133087">
              <w:rPr>
                <w:sz w:val="24"/>
                <w:szCs w:val="24"/>
              </w:rPr>
              <w:t xml:space="preserve"> as metas e ações do Planejamento </w:t>
            </w:r>
            <w:proofErr w:type="spellStart"/>
            <w:r w:rsidRPr="00133087">
              <w:rPr>
                <w:sz w:val="24"/>
                <w:szCs w:val="24"/>
              </w:rPr>
              <w:t>Esrtatégico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Todo município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lastRenderedPageBreak/>
              <w:t>Criar um plano de capacitação para servidores municipais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Todo Município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  <w:lang w:val="pt-PT"/>
              </w:rPr>
            </w:pPr>
            <w:r w:rsidRPr="00133087">
              <w:rPr>
                <w:sz w:val="24"/>
                <w:szCs w:val="24"/>
              </w:rPr>
              <w:t xml:space="preserve">Estudar a possibilidade de </w:t>
            </w:r>
            <w:r w:rsidRPr="00133087">
              <w:rPr>
                <w:sz w:val="24"/>
                <w:szCs w:val="24"/>
                <w:lang w:val="pt-PT"/>
              </w:rPr>
              <w:t>Criar o Plano Diretor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Centro e Bairros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OBJETIVO 3: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 xml:space="preserve"> Vale Transparente e Participativo 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1.3.1 Órgão responsável pelo objetivo: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Código</w:t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Secretaria Municipal da Administração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 Metas Vinculadas aos objetivos (2014/2017):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Realizar reuniões comunitárias semestrais por localidade para ouvir as demandas comunitárias e prestar contas do governo.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Criar programa “Prefeito nas Secretarias” (encontros semanais)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1.3.2.1 Iniciativas vinculadas às Metas (2014/2017):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Descrição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133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pt-PT"/>
              </w:rPr>
              <w:t>Regionalização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Estruturar os programa que articule a participação do prefeito nas secretarias.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</w:p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Centro/Bairros</w:t>
            </w:r>
          </w:p>
        </w:tc>
      </w:tr>
      <w:tr w:rsidR="00465F5F" w:rsidRPr="00403DBD" w:rsidTr="00465F5F">
        <w:trPr>
          <w:cantSplit/>
          <w:trHeight w:val="350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Criar uma estratégia para mobilizar a população para participar das reuniões populares com a administração.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</w:p>
          <w:p w:rsidR="00465F5F" w:rsidRPr="00133087" w:rsidRDefault="00465F5F" w:rsidP="00533F0F">
            <w:pPr>
              <w:pStyle w:val="Body1"/>
              <w:rPr>
                <w:sz w:val="24"/>
                <w:szCs w:val="24"/>
              </w:rPr>
            </w:pPr>
            <w:r w:rsidRPr="00133087">
              <w:rPr>
                <w:sz w:val="24"/>
                <w:szCs w:val="24"/>
              </w:rPr>
              <w:t>Centro/Bairros</w:t>
            </w:r>
          </w:p>
        </w:tc>
      </w:tr>
    </w:tbl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tbl>
      <w:tblPr>
        <w:tblW w:w="8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51"/>
        <w:gridCol w:w="166"/>
        <w:gridCol w:w="2281"/>
        <w:gridCol w:w="1390"/>
        <w:gridCol w:w="1118"/>
        <w:gridCol w:w="91"/>
        <w:gridCol w:w="257"/>
        <w:gridCol w:w="2386"/>
      </w:tblGrid>
      <w:tr w:rsidR="00465F5F" w:rsidRPr="00403DBD" w:rsidTr="00465F5F">
        <w:trPr>
          <w:trHeight w:val="300"/>
          <w:tblCellSpacing w:w="0" w:type="dxa"/>
        </w:trPr>
        <w:tc>
          <w:tcPr>
            <w:tcW w:w="6011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00000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lastRenderedPageBreak/>
              <w:t>Descrição do Programa</w:t>
            </w:r>
          </w:p>
        </w:tc>
        <w:tc>
          <w:tcPr>
            <w:tcW w:w="2734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1.1 Valor Global do Programa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90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51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Título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65F5F" w:rsidRPr="00B20C5D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203</w:t>
            </w:r>
          </w:p>
        </w:tc>
        <w:tc>
          <w:tcPr>
            <w:tcW w:w="51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VALE DA INCLUSÃO</w:t>
            </w:r>
          </w:p>
        </w:tc>
        <w:tc>
          <w:tcPr>
            <w:tcW w:w="2734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500.000,00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1.2. Indicadores vinculados ao Programa</w:t>
            </w:r>
          </w:p>
        </w:tc>
      </w:tr>
      <w:tr w:rsidR="00465F5F" w:rsidRPr="00403DBD" w:rsidTr="00465F5F">
        <w:trPr>
          <w:tblCellSpacing w:w="0" w:type="dxa"/>
        </w:trPr>
        <w:tc>
          <w:tcPr>
            <w:tcW w:w="350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Unidade de Medida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Referência</w:t>
            </w:r>
          </w:p>
        </w:tc>
      </w:tr>
      <w:tr w:rsidR="00465F5F" w:rsidRPr="00403DBD" w:rsidTr="00465F5F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B20C5D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B20C5D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Data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Índice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Alcance do programa cidade digital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Famílias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06/2013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36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Famílias morando de aluguel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Famílias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06/2013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338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 concedidos pelo município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Pessoas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06/2013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30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Idosos participando de programas sociais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Pessoas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06/2013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25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Programas para crianças especiais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Crianças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06/2013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21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 Objetivos do Programa: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1: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2031</w:t>
            </w:r>
          </w:p>
        </w:tc>
        <w:tc>
          <w:tcPr>
            <w:tcW w:w="7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Cidade Digital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04</w:t>
            </w:r>
          </w:p>
        </w:tc>
        <w:tc>
          <w:tcPr>
            <w:tcW w:w="7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da Administração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lastRenderedPageBreak/>
              <w:t>1.3.2 Metas Vinculadas aos objetivos (2014/2017):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9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Aumentar em 100% o alcance do programa cidade digital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ind w:left="11" w:hanging="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 Estudar novas tecnologias que permitam acesso a internet para o maior número possível de pessoas.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Centro e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10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Elaborar projeto técnico para captar recursos junto ao Ministério das Cidades com finalidade de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estender este serviço a comunidade.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Centro/Bairros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2: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2032</w:t>
            </w:r>
          </w:p>
        </w:tc>
        <w:tc>
          <w:tcPr>
            <w:tcW w:w="7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Apoio a casa própria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03</w:t>
            </w:r>
          </w:p>
        </w:tc>
        <w:tc>
          <w:tcPr>
            <w:tcW w:w="7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Habitação e Planejamento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11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Reduzir número de famílias morando de aluguel em 30%.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12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Apoiar cooperativas habitacionais.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 Bairros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Promover acesso a programas de moradia.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 Bairros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lastRenderedPageBreak/>
              <w:t>OBJETIVO 3: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2033</w:t>
            </w:r>
          </w:p>
        </w:tc>
        <w:tc>
          <w:tcPr>
            <w:tcW w:w="7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Capacita Vale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  <w:tc>
          <w:tcPr>
            <w:tcW w:w="7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Saúde e Assistência Social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14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Aumentar o número de cursos de capacitação oferecidos gratuitamente pelo município em 40% para a população.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15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Aumentar a participação de idosos em projetos sociais em 50%.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16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Aumentar a participação de crianças com necessidades especiais em 50% de programas municipais.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17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Capacitar cuidadores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Centro/bairros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18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Formação profissional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Centro/bairros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19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 sociais para idosos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Centro/bairros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ind w:left="11" w:hanging="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 Ampliar os programas sociais voltados para idosos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Centro/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ind w:left="11" w:hanging="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 Manter convênio com a APAE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Centro/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ind w:left="11" w:hanging="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 Promover convênios e parcerias com Instituições de formação, capacitação de pessoas.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Centro/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465F5F">
        <w:trPr>
          <w:trHeight w:val="300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20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Projeto de apoio a crianças especiais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Cento/bairros</w:t>
            </w:r>
          </w:p>
        </w:tc>
      </w:tr>
    </w:tbl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tbl>
      <w:tblPr>
        <w:tblW w:w="8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51"/>
        <w:gridCol w:w="166"/>
        <w:gridCol w:w="2281"/>
        <w:gridCol w:w="1390"/>
        <w:gridCol w:w="1118"/>
        <w:gridCol w:w="91"/>
        <w:gridCol w:w="257"/>
        <w:gridCol w:w="2386"/>
      </w:tblGrid>
      <w:tr w:rsidR="00465F5F" w:rsidRPr="00403DBD" w:rsidTr="00533F0F">
        <w:trPr>
          <w:trHeight w:val="300"/>
          <w:tblCellSpacing w:w="0" w:type="dxa"/>
        </w:trPr>
        <w:tc>
          <w:tcPr>
            <w:tcW w:w="597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00000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numPr>
                <w:ilvl w:val="0"/>
                <w:numId w:val="2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lastRenderedPageBreak/>
              <w:t>Descrição do Programa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1.1 Valor Global do Programa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9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504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Título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65F5F" w:rsidRPr="00B20C5D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204</w:t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PROSPERAR</w:t>
            </w:r>
          </w:p>
        </w:tc>
        <w:tc>
          <w:tcPr>
            <w:tcW w:w="2685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400.000,00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1.2. Indicadores vinculados ao Programa</w:t>
            </w:r>
          </w:p>
        </w:tc>
      </w:tr>
      <w:tr w:rsidR="00465F5F" w:rsidRPr="00403DBD" w:rsidTr="00533F0F">
        <w:trPr>
          <w:tblCellSpacing w:w="0" w:type="dxa"/>
        </w:trPr>
        <w:tc>
          <w:tcPr>
            <w:tcW w:w="34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Unidade de Medida</w:t>
            </w:r>
          </w:p>
        </w:tc>
        <w:tc>
          <w:tcPr>
            <w:tcW w:w="3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Referência</w:t>
            </w:r>
          </w:p>
        </w:tc>
      </w:tr>
      <w:tr w:rsidR="00465F5F" w:rsidRPr="00403DBD" w:rsidTr="00533F0F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B20C5D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B20C5D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Data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Índice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Geração de postos de trabalho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empregos criados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 2013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60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Incremento da arrecadação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Reais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dezembro 2013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ICMS = 0,037418%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 Objetivos do Programa: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1: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2041</w:t>
            </w:r>
          </w:p>
        </w:tc>
        <w:tc>
          <w:tcPr>
            <w:tcW w:w="7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Aumentar a geração de receitas municipais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03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Secretaria de Habitação e Planejamento Urbano 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Aumento de 20% no índice de retorno de ICMS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Geração de 150 novos empregos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lastRenderedPageBreak/>
              <w:t>1.3.2.1 Iniciativas vinculadas às Metas (2014/2017)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Incentivar a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industria</w:t>
            </w:r>
            <w:proofErr w:type="spellEnd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comercio local.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Centro e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Atração de novas empresas.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Centro e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Oferecer Cursos técnicos para a Industria, comercio e agricultura.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Centro e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Manter os repasses de recursos para a Associação Comercial do município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Centro e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2: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2042</w:t>
            </w:r>
          </w:p>
        </w:tc>
        <w:tc>
          <w:tcPr>
            <w:tcW w:w="7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Desenvolvimento do setor turístico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04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Aumentar em 20% a participação do turismo receptivo municipal 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Apoio a rota do turismo rural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Centro e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Captar recursos para a promoção do turismo local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Centro e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Capacitar os membros do grupo de turismo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Centro e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Promover a sinalização de rodovias e acessos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Centro e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  <w:tr w:rsidR="00465F5F" w:rsidRPr="00403DBD" w:rsidTr="00533F0F">
        <w:trPr>
          <w:trHeight w:val="300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Regulamentar o funcionamento da associação do turismo rural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B20C5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Centro e </w:t>
            </w:r>
            <w:proofErr w:type="spellStart"/>
            <w:r w:rsidRPr="00B20C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</w:p>
        </w:tc>
      </w:tr>
    </w:tbl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tbl>
      <w:tblPr>
        <w:tblW w:w="8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347"/>
        <w:gridCol w:w="347"/>
        <w:gridCol w:w="2069"/>
        <w:gridCol w:w="1269"/>
        <w:gridCol w:w="1027"/>
        <w:gridCol w:w="272"/>
        <w:gridCol w:w="423"/>
        <w:gridCol w:w="2175"/>
      </w:tblGrid>
      <w:tr w:rsidR="00465F5F" w:rsidRPr="00403DBD" w:rsidTr="00533F0F">
        <w:trPr>
          <w:trHeight w:val="300"/>
          <w:tblCellSpacing w:w="0" w:type="dxa"/>
        </w:trPr>
        <w:tc>
          <w:tcPr>
            <w:tcW w:w="5835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00000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numPr>
                <w:ilvl w:val="0"/>
                <w:numId w:val="22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lastRenderedPageBreak/>
              <w:t>Descrição do Programa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1.1 Valor Global do Programa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499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Título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65F5F" w:rsidRPr="00D53F21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205</w:t>
            </w:r>
          </w:p>
        </w:tc>
        <w:tc>
          <w:tcPr>
            <w:tcW w:w="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AGRICULTURA, FONTE DE VIDA</w:t>
            </w:r>
          </w:p>
        </w:tc>
        <w:tc>
          <w:tcPr>
            <w:tcW w:w="282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53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800.000,00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1.2. Indicadores vinculados ao Programa</w:t>
            </w:r>
          </w:p>
        </w:tc>
      </w:tr>
      <w:tr w:rsidR="00465F5F" w:rsidRPr="00403DBD" w:rsidTr="00533F0F">
        <w:trPr>
          <w:tblCellSpacing w:w="0" w:type="dxa"/>
        </w:trPr>
        <w:tc>
          <w:tcPr>
            <w:tcW w:w="35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Unidade de Medida</w:t>
            </w:r>
          </w:p>
        </w:tc>
        <w:tc>
          <w:tcPr>
            <w:tcW w:w="3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Referência</w:t>
            </w:r>
          </w:p>
        </w:tc>
      </w:tr>
      <w:tr w:rsidR="00465F5F" w:rsidRPr="00403DBD" w:rsidTr="00533F0F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D53F21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D53F21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Data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Índice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Produção primária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reais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dezembro 2012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R$6.325.359,61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 Objetivos do Programa: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1: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2051</w:t>
            </w:r>
          </w:p>
        </w:tc>
        <w:tc>
          <w:tcPr>
            <w:tcW w:w="7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Fomento a agricultura familiar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09</w:t>
            </w:r>
          </w:p>
        </w:tc>
        <w:tc>
          <w:tcPr>
            <w:tcW w:w="7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Agricultura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Aumento de 20% da produção primária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  <w:p w:rsidR="00465F5F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lastRenderedPageBreak/>
              <w:t>1.3.2.1 Iniciativas vinculadas às Metas (2014/2017)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5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5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Estimular as </w:t>
            </w: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agro-industrias</w:t>
            </w:r>
            <w:proofErr w:type="spellEnd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locais.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e </w:t>
            </w: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centro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5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Fomento a avicultura.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e </w:t>
            </w: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centro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5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Subsidio a </w:t>
            </w: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produção primária.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e </w:t>
            </w: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centro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5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Capacitação rural.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e </w:t>
            </w: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centro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5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Círculo de máquinas.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e </w:t>
            </w: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centro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5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Programa de </w:t>
            </w: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fruticultra</w:t>
            </w:r>
            <w:proofErr w:type="spellEnd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e </w:t>
            </w: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centro</w:t>
            </w:r>
            <w:proofErr w:type="spellEnd"/>
          </w:p>
        </w:tc>
      </w:tr>
      <w:tr w:rsidR="00465F5F" w:rsidRPr="00403DBD" w:rsidTr="00533F0F">
        <w:trPr>
          <w:trHeight w:val="300"/>
          <w:tblCellSpacing w:w="0" w:type="dxa"/>
        </w:trPr>
        <w:tc>
          <w:tcPr>
            <w:tcW w:w="65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Instituir o "Pacote Agrícola" (plano de bonificação para aquisição de insumos e sementes da Secretaria Municipal de Agricultura).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53F2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Bairros</w:t>
            </w:r>
            <w:proofErr w:type="spellEnd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e </w:t>
            </w:r>
            <w:proofErr w:type="spellStart"/>
            <w:r w:rsidRPr="00D53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centro</w:t>
            </w:r>
            <w:proofErr w:type="spellEnd"/>
          </w:p>
        </w:tc>
      </w:tr>
    </w:tbl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tbl>
      <w:tblPr>
        <w:tblW w:w="8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894"/>
        <w:gridCol w:w="25"/>
        <w:gridCol w:w="126"/>
        <w:gridCol w:w="43"/>
        <w:gridCol w:w="123"/>
        <w:gridCol w:w="2281"/>
        <w:gridCol w:w="1390"/>
        <w:gridCol w:w="1118"/>
        <w:gridCol w:w="91"/>
        <w:gridCol w:w="54"/>
        <w:gridCol w:w="203"/>
        <w:gridCol w:w="2157"/>
        <w:gridCol w:w="229"/>
      </w:tblGrid>
      <w:tr w:rsidR="00465F5F" w:rsidRPr="00403DBD" w:rsidTr="00533F0F">
        <w:trPr>
          <w:trHeight w:val="300"/>
          <w:tblCellSpacing w:w="0" w:type="dxa"/>
        </w:trPr>
        <w:tc>
          <w:tcPr>
            <w:tcW w:w="6011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00000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numPr>
                <w:ilvl w:val="0"/>
                <w:numId w:val="23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lastRenderedPageBreak/>
              <w:t>Descrição do Programa</w:t>
            </w:r>
          </w:p>
        </w:tc>
        <w:tc>
          <w:tcPr>
            <w:tcW w:w="2734" w:type="dxa"/>
            <w:gridSpan w:val="5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1.1 Valor Global do Programa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905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510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Título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65F5F" w:rsidRPr="002B6EDA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206</w:t>
            </w:r>
          </w:p>
        </w:tc>
        <w:tc>
          <w:tcPr>
            <w:tcW w:w="51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EDUCAR, APRENDER E TRANSFORMAR</w:t>
            </w:r>
          </w:p>
        </w:tc>
        <w:tc>
          <w:tcPr>
            <w:tcW w:w="2734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B6E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2.200.000,00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1.2. Indicadores vinculados ao Programa</w:t>
            </w:r>
          </w:p>
        </w:tc>
      </w:tr>
      <w:tr w:rsidR="00465F5F" w:rsidRPr="00403DBD" w:rsidTr="00533F0F">
        <w:trPr>
          <w:tblCellSpacing w:w="0" w:type="dxa"/>
        </w:trPr>
        <w:tc>
          <w:tcPr>
            <w:tcW w:w="350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Unidade de Medida</w:t>
            </w:r>
          </w:p>
        </w:tc>
        <w:tc>
          <w:tcPr>
            <w:tcW w:w="38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Referência</w:t>
            </w:r>
          </w:p>
        </w:tc>
      </w:tr>
      <w:tr w:rsidR="00465F5F" w:rsidRPr="00403DBD" w:rsidTr="00533F0F">
        <w:trPr>
          <w:tblCellSpacing w:w="0" w:type="dxa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2B6EDA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2B6EDA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Data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Índice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Produção científica local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trabalhos realizados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 2013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zero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Atendimento de demanda de alunos da educação básica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 atendidos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 2013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490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Qualificação do transporte escolar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veículos adquiridos e motoristas qualificados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 2013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Três veículos</w:t>
            </w:r>
          </w:p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Três motoristas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Qualificação da educação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Horas de qualificação 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 2013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53 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Oferecer formação técnica a rede municipal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número de alunos capacitados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 2013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 Objetivos do Programa: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1: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6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2061</w:t>
            </w:r>
          </w:p>
        </w:tc>
        <w:tc>
          <w:tcPr>
            <w:tcW w:w="76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Estimulo a formação técnica e superior.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lastRenderedPageBreak/>
              <w:t>Código</w:t>
            </w:r>
          </w:p>
        </w:tc>
        <w:tc>
          <w:tcPr>
            <w:tcW w:w="75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06</w:t>
            </w:r>
          </w:p>
        </w:tc>
        <w:tc>
          <w:tcPr>
            <w:tcW w:w="75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Educação e Desporto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criar uma dinâmica de produção científica sobre o município.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manter a média de acadêmicos atual do município.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propiciar formação técnica aos alunos da rede municipal.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realizar repasses a associação dos estudantes universitários.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cidade e interior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estimular a produção acadêmica sobre temáticas referentes ao município.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cidade e interior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- buscar cursos de formação do </w:t>
            </w:r>
            <w:proofErr w:type="spellStart"/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Pronatec</w:t>
            </w:r>
            <w:proofErr w:type="spellEnd"/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para alunos da rede municipal.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cidade e interior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2: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6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2062</w:t>
            </w:r>
          </w:p>
        </w:tc>
        <w:tc>
          <w:tcPr>
            <w:tcW w:w="76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Atender a demanda da educação básica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06</w:t>
            </w:r>
          </w:p>
        </w:tc>
        <w:tc>
          <w:tcPr>
            <w:tcW w:w="75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Educação e Desporto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- construir uma escola de educação infantil na localidade do Arroio do Ouro criando 60 </w:t>
            </w: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novas vagas.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- ampliação da escola Felipe Jacob Klein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ampliação e reforma da escola de educação infantil Bem Querer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7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captar recursos através do PAR, Plano de Ações Articuladas e outras fontes disponíveis.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Localidade de Arroio do Ouro.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estruturação dos projetos técnicos e arquitetônico.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Arroio</w:t>
            </w:r>
            <w:proofErr w:type="spellEnd"/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do </w:t>
            </w:r>
            <w:proofErr w:type="spellStart"/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Ouro</w:t>
            </w:r>
            <w:proofErr w:type="spellEnd"/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e Centro</w:t>
            </w:r>
          </w:p>
        </w:tc>
      </w:tr>
      <w:tr w:rsidR="00465F5F" w:rsidRPr="00403DBD" w:rsidTr="00533F0F">
        <w:trPr>
          <w:trHeight w:val="300"/>
          <w:tblCellSpacing w:w="0" w:type="dxa"/>
        </w:trPr>
        <w:tc>
          <w:tcPr>
            <w:tcW w:w="63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construir e ampliar escolas.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2B6EDA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Todo</w:t>
            </w:r>
            <w:proofErr w:type="spellEnd"/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o </w:t>
            </w:r>
            <w:proofErr w:type="spellStart"/>
            <w:r w:rsidRPr="002B6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município</w:t>
            </w:r>
            <w:proofErr w:type="spellEnd"/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80"/>
          <w:tblCellSpacing w:w="0" w:type="dxa"/>
        </w:trPr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 Objetivos do Programa: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3: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2063</w:t>
            </w:r>
          </w:p>
        </w:tc>
        <w:tc>
          <w:tcPr>
            <w:tcW w:w="75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Qualificar o transporte escolar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4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06</w:t>
            </w:r>
          </w:p>
        </w:tc>
        <w:tc>
          <w:tcPr>
            <w:tcW w:w="74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Educação e Desporto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8505" w:type="dxa"/>
            <w:gridSpan w:val="12"/>
            <w:tcBorders>
              <w:top w:val="single" w:sz="6" w:space="0" w:color="000000"/>
              <w:left w:val="single" w:sz="8" w:space="0" w:color="C0C0C0"/>
              <w:bottom w:val="single" w:sz="6" w:space="0" w:color="000000"/>
              <w:right w:val="single" w:sz="8" w:space="0" w:color="C0C0C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- aquisição de 5 </w:t>
            </w:r>
            <w:proofErr w:type="spellStart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microônibus</w:t>
            </w:r>
            <w:proofErr w:type="spellEnd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sendo dois com recursos próprios e três com recursos federais.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manter e qualificar o atual programa de transporte escolar.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- capacitação dos motoristas que realizam o transporte escolar.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61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6145" w:type="dxa"/>
            <w:gridSpan w:val="10"/>
            <w:tcBorders>
              <w:top w:val="single" w:sz="6" w:space="0" w:color="000000"/>
              <w:left w:val="single" w:sz="8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buscar oportunidades de capacitação junto a instituições de educação técnica adequadas para o aprimoramento profissional dos servidores.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todo município</w:t>
            </w:r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61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contratação de profissionais para a prestação qualificada dos serviços.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Todo</w:t>
            </w:r>
            <w:proofErr w:type="spellEnd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o </w:t>
            </w:r>
            <w:proofErr w:type="spellStart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município</w:t>
            </w:r>
            <w:proofErr w:type="spellEnd"/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61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promover concurso público para o setor.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Todo</w:t>
            </w:r>
            <w:proofErr w:type="spellEnd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o </w:t>
            </w:r>
            <w:proofErr w:type="spellStart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município</w:t>
            </w:r>
            <w:proofErr w:type="spellEnd"/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95"/>
          <w:tblCellSpacing w:w="0" w:type="dxa"/>
        </w:trPr>
        <w:tc>
          <w:tcPr>
            <w:tcW w:w="61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gerir os recursos recebidos dos governos estadual e federal para o programa de transporte escolar.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Todo</w:t>
            </w:r>
            <w:proofErr w:type="spellEnd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o </w:t>
            </w:r>
            <w:proofErr w:type="spellStart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município</w:t>
            </w:r>
            <w:proofErr w:type="spellEnd"/>
          </w:p>
        </w:tc>
      </w:tr>
      <w:tr w:rsidR="00465F5F" w:rsidRPr="00403DBD" w:rsidTr="00533F0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1" w:type="dxa"/>
          <w:wAfter w:w="229" w:type="dxa"/>
          <w:trHeight w:val="180"/>
          <w:tblCellSpacing w:w="0" w:type="dxa"/>
        </w:trPr>
        <w:tc>
          <w:tcPr>
            <w:tcW w:w="61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captação de recursos federais para aquisições veiculares.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DA0880" w:rsidRDefault="00465F5F" w:rsidP="00533F0F">
            <w:pPr>
              <w:spacing w:before="100" w:beforeAutospacing="1" w:after="119" w:line="1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Todo</w:t>
            </w:r>
            <w:proofErr w:type="spellEnd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o </w:t>
            </w:r>
            <w:proofErr w:type="spellStart"/>
            <w:r w:rsidRPr="00DA08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município</w:t>
            </w:r>
            <w:proofErr w:type="spellEnd"/>
          </w:p>
        </w:tc>
      </w:tr>
    </w:tbl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>
      <w:fldSimple w:instr=" DDEAUTO soffice &quot;C:\\Users\\andrea\\Documents\\CONTABILIDADE\\PPA LDO E LOA\\PPA\\2014 2017\\programas tematicos\\educar aprender e transformar.doc&quot; Tabela3 \h "/>
    </w:p>
    <w:tbl>
      <w:tblPr>
        <w:tblW w:w="85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"/>
        <w:gridCol w:w="169"/>
        <w:gridCol w:w="5057"/>
        <w:gridCol w:w="2360"/>
      </w:tblGrid>
      <w:tr w:rsidR="00465F5F" w:rsidRPr="00403DBD" w:rsidTr="00533F0F">
        <w:trPr>
          <w:trHeight w:val="180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lastRenderedPageBreak/>
              <w:t>1.3. Objetivos do Programa: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4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2064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Qualificação da educação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06</w:t>
            </w:r>
          </w:p>
        </w:tc>
        <w:tc>
          <w:tcPr>
            <w:tcW w:w="7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Educação e Desporto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8" w:space="0" w:color="C0C0C0"/>
              <w:bottom w:val="single" w:sz="6" w:space="0" w:color="000000"/>
              <w:right w:val="single" w:sz="8" w:space="0" w:color="C0C0C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Manter e ampliar a qualificação dos professores da rede municipal, conforme define o plano de carreira e o plano de qualificação continuada.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manter o trabalho das ACPMS.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qualificar o trabalho dos estagiários.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implantar língua estrangeira nas séries iniciais.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adquirir lousas digitais, sendo uma para cada escola.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informatizar biblioteca pública e escolas.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adquirir equipamentos para escolas.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8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6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t-PT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lang w:val="pt-PT" w:eastAsia="pt-BR"/>
              </w:rPr>
              <w:t>Descrição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t-PT"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lang w:val="pt-PT" w:eastAsia="pt-BR"/>
              </w:rPr>
              <w:t>Regionalização</w:t>
            </w:r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6030" w:type="dxa"/>
            <w:gridSpan w:val="3"/>
            <w:tcBorders>
              <w:top w:val="single" w:sz="6" w:space="0" w:color="000000"/>
              <w:left w:val="single" w:sz="8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lang w:eastAsia="pt-BR"/>
              </w:rPr>
              <w:t>- realização de convênios com instituições de qualificação.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Todo</w:t>
            </w:r>
            <w:proofErr w:type="spellEnd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o </w:t>
            </w: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município</w:t>
            </w:r>
            <w:proofErr w:type="spellEnd"/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6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lang w:eastAsia="pt-BR"/>
              </w:rPr>
              <w:t>- ampliar serviços psicológicos, pedagógicos e nutricional nas escolas.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Todo</w:t>
            </w:r>
            <w:proofErr w:type="spellEnd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o </w:t>
            </w: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município</w:t>
            </w:r>
            <w:proofErr w:type="spellEnd"/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6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lang w:eastAsia="pt-BR"/>
              </w:rPr>
              <w:t>- equipar as escolas da rede.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Todo</w:t>
            </w:r>
            <w:proofErr w:type="spellEnd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o </w:t>
            </w: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município</w:t>
            </w:r>
            <w:proofErr w:type="spellEnd"/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6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>- elaborar projetos de captação de recursos.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Todo</w:t>
            </w:r>
            <w:proofErr w:type="spellEnd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o </w:t>
            </w: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município</w:t>
            </w:r>
            <w:proofErr w:type="spellEnd"/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6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lang w:eastAsia="pt-BR"/>
              </w:rPr>
              <w:t>- pesquisar modelos referenciais para aquisição de lousa digital.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Todo</w:t>
            </w:r>
            <w:proofErr w:type="spellEnd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o </w:t>
            </w: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município</w:t>
            </w:r>
            <w:proofErr w:type="spellEnd"/>
          </w:p>
        </w:tc>
      </w:tr>
      <w:tr w:rsidR="00465F5F" w:rsidRPr="00403DBD" w:rsidTr="00533F0F">
        <w:trPr>
          <w:trHeight w:val="195"/>
          <w:tblCellSpacing w:w="0" w:type="dxa"/>
        </w:trPr>
        <w:tc>
          <w:tcPr>
            <w:tcW w:w="6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lang w:eastAsia="pt-BR"/>
              </w:rPr>
              <w:t>- auxilio financeiro a Associação dos círculos de pais e mestres.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Todo</w:t>
            </w:r>
            <w:proofErr w:type="spellEnd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o </w:t>
            </w: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município</w:t>
            </w:r>
            <w:proofErr w:type="spellEnd"/>
          </w:p>
        </w:tc>
      </w:tr>
      <w:tr w:rsidR="00465F5F" w:rsidRPr="00403DBD" w:rsidTr="00533F0F">
        <w:trPr>
          <w:trHeight w:val="180"/>
          <w:tblCellSpacing w:w="0" w:type="dxa"/>
        </w:trPr>
        <w:tc>
          <w:tcPr>
            <w:tcW w:w="6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A30D7C">
              <w:rPr>
                <w:rFonts w:ascii="Times New Roman" w:eastAsia="Times New Roman" w:hAnsi="Times New Roman"/>
                <w:color w:val="000000"/>
                <w:lang w:eastAsia="pt-BR"/>
              </w:rPr>
              <w:t>- estudar a estratégia mais viável para a implantação de língua estrangeira nas séries iniciais.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A30D7C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Todo</w:t>
            </w:r>
            <w:proofErr w:type="spellEnd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o </w:t>
            </w:r>
            <w:proofErr w:type="spellStart"/>
            <w:r w:rsidRPr="00A30D7C">
              <w:rPr>
                <w:rFonts w:ascii="Times New Roman" w:eastAsia="Times New Roman" w:hAnsi="Times New Roman"/>
                <w:color w:val="000000"/>
                <w:lang w:val="en-US" w:eastAsia="pt-BR"/>
              </w:rPr>
              <w:t>município</w:t>
            </w:r>
            <w:proofErr w:type="spellEnd"/>
          </w:p>
        </w:tc>
      </w:tr>
    </w:tbl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tbl>
      <w:tblPr>
        <w:tblW w:w="8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51"/>
        <w:gridCol w:w="166"/>
        <w:gridCol w:w="2024"/>
        <w:gridCol w:w="1646"/>
        <w:gridCol w:w="1118"/>
        <w:gridCol w:w="91"/>
        <w:gridCol w:w="257"/>
        <w:gridCol w:w="2386"/>
      </w:tblGrid>
      <w:tr w:rsidR="00465F5F" w:rsidRPr="00403DBD" w:rsidTr="00533F0F">
        <w:trPr>
          <w:trHeight w:val="300"/>
          <w:tblCellSpacing w:w="0" w:type="dxa"/>
        </w:trPr>
        <w:tc>
          <w:tcPr>
            <w:tcW w:w="597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00000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numPr>
                <w:ilvl w:val="0"/>
                <w:numId w:val="24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lastRenderedPageBreak/>
              <w:t>Descrição do Programa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1.1 Valor Global do Programa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9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504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Título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65F5F" w:rsidRPr="003448D1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207</w:t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VALE DA CULTURA</w:t>
            </w:r>
          </w:p>
        </w:tc>
        <w:tc>
          <w:tcPr>
            <w:tcW w:w="2685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448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400.000,00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1.2. Indicadores vinculados ao Programa</w:t>
            </w:r>
          </w:p>
        </w:tc>
      </w:tr>
      <w:tr w:rsidR="00465F5F" w:rsidRPr="00403DBD" w:rsidTr="00533F0F">
        <w:trPr>
          <w:tblCellSpacing w:w="0" w:type="dxa"/>
        </w:trPr>
        <w:tc>
          <w:tcPr>
            <w:tcW w:w="32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Unidade de Medida</w:t>
            </w:r>
          </w:p>
        </w:tc>
        <w:tc>
          <w:tcPr>
            <w:tcW w:w="3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Referência</w:t>
            </w:r>
          </w:p>
        </w:tc>
      </w:tr>
      <w:tr w:rsidR="00465F5F" w:rsidRPr="00403DBD" w:rsidTr="00533F0F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3448D1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3448D1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Data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Índice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Kronenthal</w:t>
            </w:r>
            <w:proofErr w:type="spellEnd"/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Fest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Nº de Pessoas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Julho/2012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10.000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Atividades Artísticas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Nº de Pessoas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Ano 2013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 Culturais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Nº de Projetos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Ano 2013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Incentivo a grupos sociais e culturais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Nº de Projetos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Ano 2013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10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 Objetivos do Programa: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1: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2071</w:t>
            </w:r>
          </w:p>
        </w:tc>
        <w:tc>
          <w:tcPr>
            <w:tcW w:w="7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 xml:space="preserve">Estimular a vida cultural no município 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 xml:space="preserve">1.3.1 Órgão responsável pelo objetivo: Secretaria Municipal da Administração 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07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do Turismo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Aumentar</w:t>
            </w: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 xml:space="preserve"> atividades artísticas e culturais no município em 30%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lastRenderedPageBreak/>
              <w:t>Aumentar o número de participantes nas a atividades artísticas e culturais em 30%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Criar o plano municipal de cultura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Realizar a Kronenthal Fest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centro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Projetos Culturais: Aniversário do Município; Dia da Mulher, Natal do Vale, Dia da Criança, Semana da Pátria, Semana Farroupilha, Páscoa.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br w:type="page"/>
            </w:r>
          </w:p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centro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Reativar Grupos de danças Folclóricas.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todo muniípio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Dar apoio a grupos sociais e culturais.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todo município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Proporcionar à comunidade momentos de acesso as diferentes manifestações artísticas e culturais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todo município</w:t>
            </w:r>
          </w:p>
        </w:tc>
      </w:tr>
      <w:tr w:rsidR="00465F5F" w:rsidRPr="00403DBD" w:rsidTr="00533F0F">
        <w:trPr>
          <w:trHeight w:val="300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Difundir a cultura local entre os munícipes e região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448D1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local e regional</w:t>
            </w:r>
          </w:p>
        </w:tc>
      </w:tr>
    </w:tbl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tbl>
      <w:tblPr>
        <w:tblW w:w="88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51"/>
        <w:gridCol w:w="166"/>
        <w:gridCol w:w="2284"/>
        <w:gridCol w:w="1392"/>
        <w:gridCol w:w="1120"/>
        <w:gridCol w:w="91"/>
        <w:gridCol w:w="257"/>
        <w:gridCol w:w="15"/>
        <w:gridCol w:w="2390"/>
        <w:gridCol w:w="30"/>
      </w:tblGrid>
      <w:tr w:rsidR="00465F5F" w:rsidRPr="00403DBD" w:rsidTr="00465F5F">
        <w:trPr>
          <w:trHeight w:val="315"/>
          <w:tblCellSpacing w:w="0" w:type="dxa"/>
        </w:trPr>
        <w:tc>
          <w:tcPr>
            <w:tcW w:w="6022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00000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25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lastRenderedPageBreak/>
              <w:t>Descrição do Programa</w:t>
            </w:r>
          </w:p>
        </w:tc>
        <w:tc>
          <w:tcPr>
            <w:tcW w:w="2753" w:type="dxa"/>
            <w:gridSpan w:val="4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1.1 Valor Global do Programa</w:t>
            </w:r>
          </w:p>
        </w:tc>
        <w:tc>
          <w:tcPr>
            <w:tcW w:w="3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5113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Título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hideMark/>
          </w:tcPr>
          <w:p w:rsidR="00465F5F" w:rsidRPr="0035658D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208</w:t>
            </w:r>
          </w:p>
        </w:tc>
        <w:tc>
          <w:tcPr>
            <w:tcW w:w="5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INOVAÇÃO</w:t>
            </w:r>
          </w:p>
        </w:tc>
        <w:tc>
          <w:tcPr>
            <w:tcW w:w="2753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1.100.000,00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1.2. Indicadores vinculados ao Programa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blCellSpacing w:w="0" w:type="dxa"/>
        </w:trPr>
        <w:tc>
          <w:tcPr>
            <w:tcW w:w="35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Unidade de Medida</w:t>
            </w:r>
          </w:p>
        </w:tc>
        <w:tc>
          <w:tcPr>
            <w:tcW w:w="3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Referência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35658D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35658D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Data</w:t>
            </w:r>
          </w:p>
        </w:tc>
        <w:tc>
          <w:tcPr>
            <w:tcW w:w="2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Índice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26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</w:t>
            </w:r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dentidade municipal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06/2013</w:t>
            </w:r>
          </w:p>
        </w:tc>
        <w:tc>
          <w:tcPr>
            <w:tcW w:w="2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27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</w:t>
            </w:r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istema de </w:t>
            </w:r>
            <w:proofErr w:type="spellStart"/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contraturno</w:t>
            </w:r>
            <w:proofErr w:type="spellEnd"/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nas escolas do Município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62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ind w:left="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06/2013</w:t>
            </w:r>
          </w:p>
        </w:tc>
        <w:tc>
          <w:tcPr>
            <w:tcW w:w="2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28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Participação em oficinas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62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ind w:left="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Pessoas/ Semana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06/2013</w:t>
            </w:r>
          </w:p>
        </w:tc>
        <w:tc>
          <w:tcPr>
            <w:tcW w:w="2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202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 Objetivos do Programa: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1: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2081</w:t>
            </w:r>
          </w:p>
        </w:tc>
        <w:tc>
          <w:tcPr>
            <w:tcW w:w="7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Criar uma identidade para o município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04</w:t>
            </w:r>
          </w:p>
        </w:tc>
        <w:tc>
          <w:tcPr>
            <w:tcW w:w="75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da Administração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29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Tornar o Município conhecido por sua identidade.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lastRenderedPageBreak/>
              <w:t>Descrição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30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Promover ações de pesquisa com participação popular para estudar as principais vertentes de identidade municipal existentes.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Urbana / Rural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2: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2082</w:t>
            </w:r>
          </w:p>
        </w:tc>
        <w:tc>
          <w:tcPr>
            <w:tcW w:w="7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Mais Educação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06</w:t>
            </w:r>
          </w:p>
        </w:tc>
        <w:tc>
          <w:tcPr>
            <w:tcW w:w="75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Educação e Desporto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31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Aumentar nº de crianças em atividades complementares em 80%.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32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Melhorar o desempenho do aluno em disciplinas consideradas fundamentais em 50%.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3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Incentivar os alunos a participarem de oficinas organizadas pelo Município em 50 %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34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Reduzir o número de crianças e adolescentes fora da escola nos </w:t>
            </w:r>
            <w:proofErr w:type="spellStart"/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contraturnos</w:t>
            </w:r>
            <w:proofErr w:type="spellEnd"/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em 40%.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(2014/2017):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35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Promover atividades escolares complementares (reforço pedagógico).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Urbana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36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Escola de turno integral.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Urbana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37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Construir escola de turno integral.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Urbana</w:t>
            </w:r>
          </w:p>
        </w:tc>
      </w:tr>
      <w:tr w:rsidR="00465F5F" w:rsidRPr="00403DBD" w:rsidTr="00465F5F">
        <w:trPr>
          <w:trHeight w:val="300"/>
          <w:tblCellSpacing w:w="0" w:type="dxa"/>
        </w:trPr>
        <w:tc>
          <w:tcPr>
            <w:tcW w:w="6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numPr>
                <w:ilvl w:val="0"/>
                <w:numId w:val="38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Captar recursos federais para a construção de escola de turno integral.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658D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6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Urbana</w:t>
            </w:r>
          </w:p>
        </w:tc>
      </w:tr>
    </w:tbl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Pr="00823DF5" w:rsidRDefault="00465F5F" w:rsidP="00465F5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tbl>
      <w:tblPr>
        <w:tblW w:w="8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51"/>
        <w:gridCol w:w="166"/>
        <w:gridCol w:w="2281"/>
        <w:gridCol w:w="1390"/>
        <w:gridCol w:w="1118"/>
        <w:gridCol w:w="91"/>
        <w:gridCol w:w="257"/>
        <w:gridCol w:w="2386"/>
      </w:tblGrid>
      <w:tr w:rsidR="00465F5F" w:rsidRPr="00403DBD" w:rsidTr="00533F0F">
        <w:trPr>
          <w:trHeight w:val="300"/>
          <w:tblCellSpacing w:w="0" w:type="dxa"/>
        </w:trPr>
        <w:tc>
          <w:tcPr>
            <w:tcW w:w="597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00000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numPr>
                <w:ilvl w:val="0"/>
                <w:numId w:val="39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823DF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lastRenderedPageBreak/>
              <w:t>Descrição do Programa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  <w:t>1.1 Valor Global do Programa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9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504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65F5F" w:rsidRPr="00823DF5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ESPORTE E LAZER É QUALIDADE DE VIDA</w:t>
            </w:r>
          </w:p>
        </w:tc>
        <w:tc>
          <w:tcPr>
            <w:tcW w:w="270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2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850.000,00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1.2. Indicadores vinculados ao Programa</w:t>
            </w:r>
          </w:p>
        </w:tc>
      </w:tr>
      <w:tr w:rsidR="00465F5F" w:rsidRPr="00403DBD" w:rsidTr="00533F0F">
        <w:trPr>
          <w:tblCellSpacing w:w="0" w:type="dxa"/>
        </w:trPr>
        <w:tc>
          <w:tcPr>
            <w:tcW w:w="34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3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Referência</w:t>
            </w:r>
          </w:p>
        </w:tc>
      </w:tr>
      <w:tr w:rsidR="00465F5F" w:rsidRPr="00403DBD" w:rsidTr="00533F0F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823DF5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823DF5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Índice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Demanda nos postos de saúde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atendimento dia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 2013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110 pessoas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Atividade física ao ar livre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número de pessoa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 de 2013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 pessoas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Participação em projetos esportivos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numero de pessoas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 de 2013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152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1.3. Objetivos do Programa: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OBJETIVO 1: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6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2091</w:t>
            </w:r>
          </w:p>
        </w:tc>
        <w:tc>
          <w:tcPr>
            <w:tcW w:w="76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Promover atividades esportivas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1.3.1 Órgão responsável pelo objetivo: 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06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Educação e Desporto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1.3.2 Metas Vinculadas aos objetivos (2014/2017):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Realizar certames anuais em cada categoria e modalidade de atividades esportivas elencadas nas metas abaixo relacionadas. 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8" w:space="0" w:color="C0C0C0"/>
              <w:bottom w:val="single" w:sz="6" w:space="0" w:color="000000"/>
              <w:right w:val="single" w:sz="8" w:space="0" w:color="C0C0C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Aumentar</w:t>
            </w:r>
            <w:proofErr w:type="spellEnd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em</w:t>
            </w:r>
            <w:proofErr w:type="spellEnd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100% a </w:t>
            </w: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participação</w:t>
            </w:r>
            <w:proofErr w:type="spellEnd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das </w:t>
            </w: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pessoas</w:t>
            </w:r>
            <w:proofErr w:type="spellEnd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nas</w:t>
            </w:r>
            <w:proofErr w:type="spellEnd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atividades</w:t>
            </w:r>
            <w:proofErr w:type="spellEnd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esportivas</w:t>
            </w:r>
            <w:proofErr w:type="spellEnd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do </w:t>
            </w: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município</w:t>
            </w:r>
            <w:proofErr w:type="spellEnd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.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Diminuir demandas nos postos de saúde do município em 30%.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1.3.2.1 Iniciativas vinculadas às Metas (2014/2017)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Regionalização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Certame de futebol sete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 urbana e rural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Certame de futebol de salão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 urbana e rural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Olimpíadas coloniais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Área urbana e </w:t>
            </w:r>
          </w:p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rual</w:t>
            </w:r>
            <w:proofErr w:type="spellEnd"/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Promoção de Gincanas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 urbana e rural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Manter escolinha de futebol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 e Arroio do Ouro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Fomentar o Projeto Semear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 urbana e rural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Olimpíadas escolares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 urbana e rural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OBJETIVO 2: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6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23DF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pt-BR"/>
              </w:rPr>
              <w:t>2092</w:t>
            </w:r>
          </w:p>
        </w:tc>
        <w:tc>
          <w:tcPr>
            <w:tcW w:w="76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Estruturar áreas para a realização de atividades esportiva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1.3.1 Órgão responsável pelo objetivo: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823DF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pt-BR"/>
              </w:rPr>
              <w:t>06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Educação e Desporto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1.3.2 Metas Vinculadas aos objetivos (2014/2017):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- Elevar o número dos atuais 30 participantes de atividades físicas ao ar livre para 200 </w:t>
            </w: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pessoas. 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- Ampliar o número de participantes em atividades esportivas em 100%.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1.3.2.1 Iniciativas vinculadas às Metas (2014/2017):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Regionalização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Construir duas academias ao ar livre.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Morro Paris e Arroio do Ouro</w:t>
            </w:r>
          </w:p>
        </w:tc>
      </w:tr>
      <w:tr w:rsidR="00465F5F" w:rsidRPr="00403DBD" w:rsidTr="00533F0F">
        <w:trPr>
          <w:trHeight w:val="315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Melhorar, ampliar e reformar praças esportivas existentes.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Forqueta</w:t>
            </w:r>
            <w:proofErr w:type="spellEnd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Vila Nova, Arroio do Ouro, Cano </w:t>
            </w: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Krewer</w:t>
            </w:r>
            <w:proofErr w:type="spellEnd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Centro, </w:t>
            </w:r>
          </w:p>
        </w:tc>
      </w:tr>
      <w:tr w:rsidR="00465F5F" w:rsidRPr="00403DBD" w:rsidTr="00533F0F">
        <w:trPr>
          <w:trHeight w:val="300"/>
          <w:tblCellSpacing w:w="0" w:type="dxa"/>
        </w:trPr>
        <w:tc>
          <w:tcPr>
            <w:tcW w:w="6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Realizar repasses financeiros para entidades esportivas.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823DF5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Todo</w:t>
            </w:r>
            <w:proofErr w:type="spellEnd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o </w:t>
            </w:r>
            <w:proofErr w:type="spellStart"/>
            <w:r w:rsidRPr="00823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município</w:t>
            </w:r>
            <w:proofErr w:type="spellEnd"/>
          </w:p>
        </w:tc>
      </w:tr>
    </w:tbl>
    <w:p w:rsidR="00465F5F" w:rsidRPr="00823DF5" w:rsidRDefault="00465F5F" w:rsidP="00465F5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65F5F" w:rsidRPr="00823DF5" w:rsidRDefault="00465F5F" w:rsidP="00465F5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65F5F" w:rsidRPr="00823DF5" w:rsidRDefault="00465F5F" w:rsidP="00465F5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65F5F" w:rsidRPr="00823DF5" w:rsidRDefault="00465F5F" w:rsidP="00465F5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65F5F" w:rsidRPr="00823DF5" w:rsidRDefault="00465F5F" w:rsidP="00465F5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tbl>
      <w:tblPr>
        <w:tblW w:w="8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51"/>
        <w:gridCol w:w="166"/>
        <w:gridCol w:w="2281"/>
        <w:gridCol w:w="1390"/>
        <w:gridCol w:w="1118"/>
        <w:gridCol w:w="91"/>
        <w:gridCol w:w="257"/>
        <w:gridCol w:w="2386"/>
      </w:tblGrid>
      <w:tr w:rsidR="00465F5F" w:rsidRPr="00403DBD" w:rsidTr="00465F5F">
        <w:trPr>
          <w:trHeight w:val="300"/>
          <w:tblCellSpacing w:w="0" w:type="dxa"/>
        </w:trPr>
        <w:tc>
          <w:tcPr>
            <w:tcW w:w="6011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00000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40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lastRenderedPageBreak/>
              <w:t>Descrição do Programa</w:t>
            </w:r>
          </w:p>
        </w:tc>
        <w:tc>
          <w:tcPr>
            <w:tcW w:w="2734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1.1 Valor Global do Programa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90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51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PT" w:eastAsia="pt-BR"/>
              </w:rPr>
              <w:t>Título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65F5F" w:rsidRPr="00352514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210</w:t>
            </w:r>
          </w:p>
        </w:tc>
        <w:tc>
          <w:tcPr>
            <w:tcW w:w="51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UMA CIDADE MAIS SAUDÁVEL</w:t>
            </w:r>
          </w:p>
        </w:tc>
        <w:tc>
          <w:tcPr>
            <w:tcW w:w="2734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25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3.500.000,00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1.2. Indicadores vinculados ao Programa</w:t>
            </w:r>
          </w:p>
        </w:tc>
      </w:tr>
      <w:tr w:rsidR="00465F5F" w:rsidRPr="00403DBD" w:rsidTr="00465F5F">
        <w:trPr>
          <w:tblCellSpacing w:w="0" w:type="dxa"/>
        </w:trPr>
        <w:tc>
          <w:tcPr>
            <w:tcW w:w="350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Unidade de Medida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Referência</w:t>
            </w:r>
          </w:p>
        </w:tc>
      </w:tr>
      <w:tr w:rsidR="00465F5F" w:rsidRPr="00403DBD" w:rsidTr="00465F5F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352514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5F5F" w:rsidRPr="00352514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Data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Índice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41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Pacientes buscando especialidades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Nº de profissionais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maio/2013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 especialidades *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42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Alta demanda nos postos de saúde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Nº de pessoas/dia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maio/2013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4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Recém nascidos com enfermidades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Nº de crianças ano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maio2013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Distribuição de medicamentos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Nº de pessoas/dia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maio/2013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08 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45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Vegetação Urbana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% ruas arborizadas na </w:t>
            </w:r>
            <w:proofErr w:type="spellStart"/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area</w:t>
            </w:r>
            <w:proofErr w:type="spellEnd"/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urbana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maio/2013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20%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46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Coleta Seletiva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Dias/Semana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maio/2013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 dia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 Objetivos do Programa: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1: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2101</w:t>
            </w:r>
          </w:p>
        </w:tc>
        <w:tc>
          <w:tcPr>
            <w:tcW w:w="7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Qualificar a saúde do Município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lastRenderedPageBreak/>
              <w:t>Código</w:t>
            </w:r>
          </w:p>
        </w:tc>
        <w:tc>
          <w:tcPr>
            <w:tcW w:w="7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08</w:t>
            </w:r>
          </w:p>
        </w:tc>
        <w:tc>
          <w:tcPr>
            <w:tcW w:w="7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Municipal de Saúde e Assistência Social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47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Aumentar o número de serviços especializados em 10%.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48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Redução do número de enfermidades da população em 30%.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49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Redução de nascimentos de crianças com problemas ocasionados durante a gravidez em 30%.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50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Melhorar eficiência do atendimentos da farmácia em 30%.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51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Contratar e remanejar atendimentos especializados;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Centro/Arroio do Ouro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52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Ampliação dos </w:t>
            </w:r>
            <w:proofErr w:type="spellStart"/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progamas</w:t>
            </w:r>
            <w:proofErr w:type="spellEnd"/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de saúde preventiva;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Centro/Arroio do Ouro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5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Projeto maternidade </w:t>
            </w:r>
            <w:proofErr w:type="spellStart"/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conciente</w:t>
            </w:r>
            <w:proofErr w:type="spellEnd"/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;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Centro/Arroio do Ouro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54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Aquisição de uma UTI móvel;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Centro/Arroio do Ouro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55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Ampliação do espaço físico da farmácia da UBS;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ind w:left="11" w:hanging="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 Aquisição de veículos e equipamentos para a Secretaria da Saúde;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Centro e </w:t>
            </w:r>
            <w:proofErr w:type="spellStart"/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Arroio</w:t>
            </w:r>
            <w:proofErr w:type="spellEnd"/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do </w:t>
            </w:r>
            <w:proofErr w:type="spellStart"/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Ouro</w:t>
            </w:r>
            <w:proofErr w:type="spellEnd"/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56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Manter atualizado o quadro de servidores da Secretaria da Saúde;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Centro/Arroio do Ouro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OBJETIVO 2: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2102</w:t>
            </w:r>
          </w:p>
        </w:tc>
        <w:tc>
          <w:tcPr>
            <w:tcW w:w="7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Cidade Verde e Limpa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1.3.1 Órgão responsável pelo objetivo: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Código</w:t>
            </w:r>
          </w:p>
        </w:tc>
        <w:tc>
          <w:tcPr>
            <w:tcW w:w="7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7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Secretaria Municipal de </w:t>
            </w: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Meio</w:t>
            </w: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Ambiente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 Metas Vinculadas aos objetivos (2014/2017):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57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Aumentar o plantio de árvores em todas as regiões da cidade em 50%.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58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Ampliar em 100% a coleta seletiva do lixo.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87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1.3.2.1 Iniciativas vinculadas às Metas (2014/2017):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Descrição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BR"/>
              </w:rPr>
              <w:t>Regionalização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59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Promover a arborização urbana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Centro/Bairros</w:t>
            </w:r>
          </w:p>
        </w:tc>
      </w:tr>
      <w:tr w:rsidR="00465F5F" w:rsidRPr="00403DBD" w:rsidTr="00465F5F">
        <w:trPr>
          <w:trHeight w:val="315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11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numPr>
                <w:ilvl w:val="0"/>
                <w:numId w:val="60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Aumentar a Coleta Seletiva do Lixo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Centro/Bairros</w:t>
            </w:r>
          </w:p>
        </w:tc>
      </w:tr>
      <w:tr w:rsidR="00465F5F" w:rsidRPr="00403DBD" w:rsidTr="00465F5F">
        <w:trPr>
          <w:trHeight w:val="300"/>
          <w:tblCellSpacing w:w="0" w:type="dxa"/>
        </w:trPr>
        <w:tc>
          <w:tcPr>
            <w:tcW w:w="6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5F" w:rsidRPr="00352514" w:rsidRDefault="00465F5F" w:rsidP="00533F0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52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br w:type="page"/>
            </w:r>
          </w:p>
        </w:tc>
      </w:tr>
    </w:tbl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>
      <w:pPr>
        <w:jc w:val="center"/>
        <w:rPr>
          <w:rFonts w:ascii="Times New Roman" w:hAnsi="Times New Roman"/>
          <w:sz w:val="36"/>
          <w:szCs w:val="36"/>
        </w:rPr>
      </w:pPr>
    </w:p>
    <w:p w:rsidR="00465F5F" w:rsidRDefault="00465F5F" w:rsidP="00465F5F">
      <w:pPr>
        <w:jc w:val="center"/>
        <w:rPr>
          <w:rFonts w:ascii="Times New Roman" w:hAnsi="Times New Roman"/>
          <w:sz w:val="36"/>
          <w:szCs w:val="36"/>
        </w:rPr>
      </w:pPr>
    </w:p>
    <w:p w:rsidR="00465F5F" w:rsidRDefault="00465F5F" w:rsidP="00465F5F">
      <w:pPr>
        <w:jc w:val="center"/>
        <w:rPr>
          <w:rFonts w:ascii="Times New Roman" w:hAnsi="Times New Roman"/>
          <w:sz w:val="36"/>
          <w:szCs w:val="36"/>
        </w:rPr>
      </w:pPr>
    </w:p>
    <w:p w:rsidR="00465F5F" w:rsidRDefault="00465F5F" w:rsidP="00465F5F">
      <w:pPr>
        <w:jc w:val="center"/>
        <w:rPr>
          <w:rFonts w:ascii="Times New Roman" w:hAnsi="Times New Roman"/>
          <w:sz w:val="36"/>
          <w:szCs w:val="36"/>
        </w:rPr>
      </w:pPr>
    </w:p>
    <w:p w:rsidR="00465F5F" w:rsidRPr="001F7A8A" w:rsidRDefault="00465F5F" w:rsidP="00465F5F">
      <w:pPr>
        <w:jc w:val="center"/>
        <w:rPr>
          <w:rFonts w:ascii="Times New Roman" w:hAnsi="Times New Roman"/>
          <w:sz w:val="36"/>
          <w:szCs w:val="36"/>
        </w:rPr>
      </w:pPr>
      <w:r w:rsidRPr="001F7A8A">
        <w:rPr>
          <w:rFonts w:ascii="Times New Roman" w:hAnsi="Times New Roman"/>
          <w:sz w:val="36"/>
          <w:szCs w:val="36"/>
        </w:rPr>
        <w:t>ANEXO II</w:t>
      </w:r>
    </w:p>
    <w:p w:rsidR="00465F5F" w:rsidRPr="001F7A8A" w:rsidRDefault="00465F5F" w:rsidP="00465F5F">
      <w:pPr>
        <w:pStyle w:val="Body1"/>
        <w:jc w:val="center"/>
        <w:rPr>
          <w:sz w:val="36"/>
          <w:szCs w:val="36"/>
        </w:rPr>
      </w:pPr>
      <w:r w:rsidRPr="001F7A8A">
        <w:rPr>
          <w:sz w:val="36"/>
          <w:szCs w:val="36"/>
        </w:rPr>
        <w:t>I.B) PROGRAMAS DE GESTÃO, MANUTENÇÃO E SERVIÇOS AO ESTADO</w:t>
      </w:r>
    </w:p>
    <w:p w:rsidR="00465F5F" w:rsidRPr="001F7A8A" w:rsidRDefault="00465F5F" w:rsidP="00465F5F">
      <w:pPr>
        <w:jc w:val="center"/>
        <w:rPr>
          <w:rFonts w:ascii="Times New Roman" w:hAnsi="Times New Roman"/>
          <w:sz w:val="36"/>
          <w:szCs w:val="36"/>
        </w:rPr>
      </w:pPr>
    </w:p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tbl>
      <w:tblPr>
        <w:tblW w:w="84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5721"/>
        <w:gridCol w:w="1935"/>
      </w:tblGrid>
      <w:tr w:rsidR="00465F5F" w:rsidRPr="00403DBD" w:rsidTr="00465F5F">
        <w:trPr>
          <w:trHeight w:val="375"/>
        </w:trPr>
        <w:tc>
          <w:tcPr>
            <w:tcW w:w="8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2014 a 2017</w:t>
            </w:r>
          </w:p>
        </w:tc>
      </w:tr>
      <w:tr w:rsidR="00465F5F" w:rsidRPr="00403DBD" w:rsidTr="00465F5F">
        <w:trPr>
          <w:trHeight w:val="255"/>
        </w:trPr>
        <w:tc>
          <w:tcPr>
            <w:tcW w:w="84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Programas de Gestão </w:t>
            </w:r>
          </w:p>
        </w:tc>
      </w:tr>
      <w:tr w:rsidR="00465F5F" w:rsidRPr="00403DBD" w:rsidTr="00465F5F">
        <w:trPr>
          <w:trHeight w:val="270"/>
        </w:trPr>
        <w:tc>
          <w:tcPr>
            <w:tcW w:w="8485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Vale Real</w:t>
            </w:r>
          </w:p>
        </w:tc>
      </w:tr>
      <w:tr w:rsidR="00465F5F" w:rsidRPr="00403DBD" w:rsidTr="00465F5F">
        <w:trPr>
          <w:trHeight w:val="255"/>
        </w:trPr>
        <w:tc>
          <w:tcPr>
            <w:tcW w:w="829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 Descrição do Programa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1.1 Valor global </w:t>
            </w:r>
          </w:p>
        </w:tc>
      </w:tr>
      <w:tr w:rsidR="00465F5F" w:rsidRPr="00403DBD" w:rsidTr="00465F5F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do Gabinete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1.241.316,00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Secretaria Habitação e Planejamento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948.227,50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Secretaria Administração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2.586.075,00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Manutenção RPPS Benefícios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4.310.125,00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Manutenção RPPS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258.607,50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Secretaria Fazenda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1.508.543,75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Controle Interno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86.202,50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Manutenção das atividades da Creche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1.568.885,50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Ensino Infantil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905.126,25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Ensino Fundamental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1.607.676,63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Ensino Fundamental FUNDEB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4.271.333,88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Turismo Cultura e Lazer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465.493,50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Manutenção Saúde e </w:t>
            </w:r>
            <w:proofErr w:type="spellStart"/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Assistencia</w:t>
            </w:r>
            <w:proofErr w:type="spellEnd"/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Social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7.241.010,00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Manutenção Serviço </w:t>
            </w:r>
            <w:proofErr w:type="spellStart"/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Assistencia</w:t>
            </w:r>
            <w:proofErr w:type="spellEnd"/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Criança e Adolescente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344.810,00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Manutenção </w:t>
            </w:r>
            <w:proofErr w:type="spellStart"/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Assistencia</w:t>
            </w:r>
            <w:proofErr w:type="spellEnd"/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Social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862.025,00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Secretaria Agricultura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586.177,00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Serviços Máquinas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409.461,88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Secretaria de Obras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5.702.295,38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Rede água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1.379.240,00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Meio Ambiente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120.683,50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da Secretaria Meio Ambiente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344.810,00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2.241.265,00</w:t>
            </w:r>
          </w:p>
        </w:tc>
      </w:tr>
      <w:tr w:rsidR="00465F5F" w:rsidRPr="00403DBD" w:rsidTr="00465F5F">
        <w:trPr>
          <w:trHeight w:val="330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465F5F" w:rsidRPr="00403DBD" w:rsidTr="00465F5F">
        <w:trPr>
          <w:trHeight w:val="330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38.989.390,75</w:t>
            </w:r>
          </w:p>
        </w:tc>
      </w:tr>
      <w:tr w:rsidR="00465F5F" w:rsidRPr="00403DBD" w:rsidTr="00465F5F">
        <w:trPr>
          <w:trHeight w:val="33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  <w:p w:rsidR="00465F5F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465F5F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465F5F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465F5F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465F5F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465F5F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465F5F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465F5F" w:rsidRPr="00403DBD" w:rsidTr="00465F5F">
        <w:trPr>
          <w:trHeight w:val="255"/>
        </w:trPr>
        <w:tc>
          <w:tcPr>
            <w:tcW w:w="84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Encargos Especiais</w:t>
            </w:r>
          </w:p>
        </w:tc>
      </w:tr>
      <w:tr w:rsidR="00465F5F" w:rsidRPr="00403DBD" w:rsidTr="00465F5F">
        <w:trPr>
          <w:trHeight w:val="270"/>
        </w:trPr>
        <w:tc>
          <w:tcPr>
            <w:tcW w:w="8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Vale Real</w:t>
            </w:r>
          </w:p>
        </w:tc>
      </w:tr>
      <w:tr w:rsidR="00465F5F" w:rsidRPr="00403DBD" w:rsidTr="00465F5F">
        <w:trPr>
          <w:trHeight w:val="315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66C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465F5F" w:rsidRPr="00403DBD" w:rsidTr="00465F5F">
        <w:trPr>
          <w:trHeight w:val="255"/>
        </w:trPr>
        <w:tc>
          <w:tcPr>
            <w:tcW w:w="8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 Título do Programa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do Programa</w:t>
            </w:r>
          </w:p>
        </w:tc>
      </w:tr>
      <w:tr w:rsidR="00465F5F" w:rsidRPr="00403DBD" w:rsidTr="00465F5F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Amortização Dívida fundada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862.025,00</w:t>
            </w:r>
          </w:p>
        </w:tc>
      </w:tr>
      <w:tr w:rsidR="00465F5F" w:rsidRPr="00403DBD" w:rsidTr="00465F5F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Amortização Dívida Previdenciária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215.506,25</w:t>
            </w:r>
          </w:p>
        </w:tc>
      </w:tr>
      <w:tr w:rsidR="00465F5F" w:rsidRPr="00403DBD" w:rsidTr="00465F5F">
        <w:trPr>
          <w:trHeight w:val="270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65F5F" w:rsidRPr="00403DBD" w:rsidTr="00465F5F">
        <w:trPr>
          <w:trHeight w:val="270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1.077.531,25</w:t>
            </w:r>
          </w:p>
        </w:tc>
      </w:tr>
      <w:tr w:rsidR="00465F5F" w:rsidRPr="00403DBD" w:rsidTr="00465F5F">
        <w:trPr>
          <w:trHeight w:val="27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65F5F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65F5F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65F5F" w:rsidRPr="00403DBD" w:rsidTr="00465F5F">
        <w:trPr>
          <w:trHeight w:val="255"/>
        </w:trPr>
        <w:tc>
          <w:tcPr>
            <w:tcW w:w="84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Reserva de Contingencia</w:t>
            </w:r>
          </w:p>
        </w:tc>
      </w:tr>
      <w:tr w:rsidR="00465F5F" w:rsidRPr="00403DBD" w:rsidTr="00465F5F">
        <w:trPr>
          <w:trHeight w:val="270"/>
        </w:trPr>
        <w:tc>
          <w:tcPr>
            <w:tcW w:w="8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Vale Real</w:t>
            </w:r>
          </w:p>
        </w:tc>
      </w:tr>
      <w:tr w:rsidR="00465F5F" w:rsidRPr="00403DBD" w:rsidTr="00465F5F">
        <w:trPr>
          <w:trHeight w:val="255"/>
        </w:trPr>
        <w:tc>
          <w:tcPr>
            <w:tcW w:w="8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 Título do Programa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do Programa</w:t>
            </w:r>
          </w:p>
        </w:tc>
      </w:tr>
      <w:tr w:rsidR="00465F5F" w:rsidRPr="00403DBD" w:rsidTr="00465F5F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 Contingencia Livre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1.293.037,50</w:t>
            </w:r>
          </w:p>
        </w:tc>
      </w:tr>
      <w:tr w:rsidR="00465F5F" w:rsidRPr="00403DBD" w:rsidTr="00465F5F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 Contingencia RPPS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5.603.162,50</w:t>
            </w:r>
          </w:p>
        </w:tc>
      </w:tr>
      <w:tr w:rsidR="00465F5F" w:rsidRPr="00403DBD" w:rsidTr="00465F5F">
        <w:trPr>
          <w:trHeight w:val="270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65F5F" w:rsidRPr="00403DBD" w:rsidTr="00465F5F">
        <w:trPr>
          <w:trHeight w:val="270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6.896.200,00</w:t>
            </w:r>
          </w:p>
        </w:tc>
      </w:tr>
      <w:tr w:rsidR="00465F5F" w:rsidRPr="00403DBD" w:rsidTr="00465F5F">
        <w:trPr>
          <w:trHeight w:val="27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65F5F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65F5F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65F5F" w:rsidRPr="00403DBD" w:rsidTr="00465F5F">
        <w:trPr>
          <w:trHeight w:val="270"/>
        </w:trPr>
        <w:tc>
          <w:tcPr>
            <w:tcW w:w="6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5F" w:rsidRPr="00C66C79" w:rsidRDefault="00465F5F" w:rsidP="00533F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6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46.963.122,00</w:t>
            </w:r>
          </w:p>
        </w:tc>
      </w:tr>
    </w:tbl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465F5F" w:rsidRDefault="00465F5F" w:rsidP="00465F5F"/>
    <w:p w:rsidR="00C91ED7" w:rsidRDefault="00C91ED7" w:rsidP="00C91ED7">
      <w:pPr>
        <w:pStyle w:val="Body1"/>
        <w:jc w:val="center"/>
        <w:rPr>
          <w:rFonts w:hAnsi="Arial Unicode MS"/>
          <w:sz w:val="36"/>
          <w:szCs w:val="36"/>
        </w:rPr>
      </w:pPr>
    </w:p>
    <w:sectPr w:rsidR="00C91ED7" w:rsidSect="00377B03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5F" w:rsidRDefault="00465F5F" w:rsidP="00465F5F">
      <w:pPr>
        <w:spacing w:after="0" w:line="240" w:lineRule="auto"/>
      </w:pPr>
      <w:r>
        <w:separator/>
      </w:r>
    </w:p>
  </w:endnote>
  <w:endnote w:type="continuationSeparator" w:id="0">
    <w:p w:rsidR="00465F5F" w:rsidRDefault="00465F5F" w:rsidP="0046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5F" w:rsidRDefault="00465F5F" w:rsidP="00465F5F">
      <w:pPr>
        <w:spacing w:after="0" w:line="240" w:lineRule="auto"/>
      </w:pPr>
      <w:r>
        <w:separator/>
      </w:r>
    </w:p>
  </w:footnote>
  <w:footnote w:type="continuationSeparator" w:id="0">
    <w:p w:rsidR="00465F5F" w:rsidRDefault="00465F5F" w:rsidP="0046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98"/>
        </w:tabs>
        <w:ind w:left="298" w:firstLine="36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108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144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144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180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180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216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2B11D8"/>
    <w:multiLevelType w:val="multilevel"/>
    <w:tmpl w:val="89D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F4727"/>
    <w:multiLevelType w:val="multilevel"/>
    <w:tmpl w:val="EB8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5699A"/>
    <w:multiLevelType w:val="multilevel"/>
    <w:tmpl w:val="100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417C7"/>
    <w:multiLevelType w:val="multilevel"/>
    <w:tmpl w:val="E6EE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F6950"/>
    <w:multiLevelType w:val="multilevel"/>
    <w:tmpl w:val="DD0A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C7C61"/>
    <w:multiLevelType w:val="multilevel"/>
    <w:tmpl w:val="B4E8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5574"/>
    <w:multiLevelType w:val="multilevel"/>
    <w:tmpl w:val="F6D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F2B4D"/>
    <w:multiLevelType w:val="multilevel"/>
    <w:tmpl w:val="BD08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55453"/>
    <w:multiLevelType w:val="multilevel"/>
    <w:tmpl w:val="5E7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B84092"/>
    <w:multiLevelType w:val="multilevel"/>
    <w:tmpl w:val="A2AA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994BD8"/>
    <w:multiLevelType w:val="multilevel"/>
    <w:tmpl w:val="AEB2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E7A5D"/>
    <w:multiLevelType w:val="multilevel"/>
    <w:tmpl w:val="04DC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240B62"/>
    <w:multiLevelType w:val="multilevel"/>
    <w:tmpl w:val="C450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C93E9E"/>
    <w:multiLevelType w:val="multilevel"/>
    <w:tmpl w:val="F82E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12F4B"/>
    <w:multiLevelType w:val="multilevel"/>
    <w:tmpl w:val="355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265E5C"/>
    <w:multiLevelType w:val="multilevel"/>
    <w:tmpl w:val="923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C057F"/>
    <w:multiLevelType w:val="multilevel"/>
    <w:tmpl w:val="29B8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9E02F9"/>
    <w:multiLevelType w:val="multilevel"/>
    <w:tmpl w:val="9870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330BDF"/>
    <w:multiLevelType w:val="multilevel"/>
    <w:tmpl w:val="21BC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F6316D"/>
    <w:multiLevelType w:val="multilevel"/>
    <w:tmpl w:val="A5E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0232D0"/>
    <w:multiLevelType w:val="multilevel"/>
    <w:tmpl w:val="3854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F143E7"/>
    <w:multiLevelType w:val="multilevel"/>
    <w:tmpl w:val="4FC8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023502"/>
    <w:multiLevelType w:val="multilevel"/>
    <w:tmpl w:val="9678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B71426"/>
    <w:multiLevelType w:val="multilevel"/>
    <w:tmpl w:val="492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2C27E9"/>
    <w:multiLevelType w:val="multilevel"/>
    <w:tmpl w:val="A96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6C158D"/>
    <w:multiLevelType w:val="multilevel"/>
    <w:tmpl w:val="E59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7A0740"/>
    <w:multiLevelType w:val="multilevel"/>
    <w:tmpl w:val="9B7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C475CA"/>
    <w:multiLevelType w:val="multilevel"/>
    <w:tmpl w:val="1C5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EF3B81"/>
    <w:multiLevelType w:val="multilevel"/>
    <w:tmpl w:val="086A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9A7327"/>
    <w:multiLevelType w:val="multilevel"/>
    <w:tmpl w:val="FBA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153206"/>
    <w:multiLevelType w:val="multilevel"/>
    <w:tmpl w:val="AEB4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234A31"/>
    <w:multiLevelType w:val="multilevel"/>
    <w:tmpl w:val="1F5E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6C15B8"/>
    <w:multiLevelType w:val="multilevel"/>
    <w:tmpl w:val="C62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D4638A"/>
    <w:multiLevelType w:val="multilevel"/>
    <w:tmpl w:val="D52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C022CF"/>
    <w:multiLevelType w:val="multilevel"/>
    <w:tmpl w:val="429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47519B"/>
    <w:multiLevelType w:val="multilevel"/>
    <w:tmpl w:val="E6D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8F5594"/>
    <w:multiLevelType w:val="multilevel"/>
    <w:tmpl w:val="CFE4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C8596A"/>
    <w:multiLevelType w:val="multilevel"/>
    <w:tmpl w:val="E062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417EAF"/>
    <w:multiLevelType w:val="multilevel"/>
    <w:tmpl w:val="A92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AB26BE"/>
    <w:multiLevelType w:val="multilevel"/>
    <w:tmpl w:val="1CF8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B7492A"/>
    <w:multiLevelType w:val="multilevel"/>
    <w:tmpl w:val="3484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5A4FEE"/>
    <w:multiLevelType w:val="multilevel"/>
    <w:tmpl w:val="3AF0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46A2828"/>
    <w:multiLevelType w:val="multilevel"/>
    <w:tmpl w:val="879E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6530727"/>
    <w:multiLevelType w:val="multilevel"/>
    <w:tmpl w:val="0B0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D5737B"/>
    <w:multiLevelType w:val="multilevel"/>
    <w:tmpl w:val="E9E4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7DF3E83"/>
    <w:multiLevelType w:val="multilevel"/>
    <w:tmpl w:val="D4EA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FE5929"/>
    <w:multiLevelType w:val="multilevel"/>
    <w:tmpl w:val="64D2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A31E29"/>
    <w:multiLevelType w:val="multilevel"/>
    <w:tmpl w:val="7BF0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B51FF9"/>
    <w:multiLevelType w:val="multilevel"/>
    <w:tmpl w:val="AF4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4D57C7"/>
    <w:multiLevelType w:val="multilevel"/>
    <w:tmpl w:val="51AE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967655E"/>
    <w:multiLevelType w:val="multilevel"/>
    <w:tmpl w:val="2F2E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E6B5E5F"/>
    <w:multiLevelType w:val="multilevel"/>
    <w:tmpl w:val="661A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E47923"/>
    <w:multiLevelType w:val="multilevel"/>
    <w:tmpl w:val="27B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2F0339C"/>
    <w:multiLevelType w:val="multilevel"/>
    <w:tmpl w:val="540E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415E4A"/>
    <w:multiLevelType w:val="multilevel"/>
    <w:tmpl w:val="0C7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F21B0D"/>
    <w:multiLevelType w:val="multilevel"/>
    <w:tmpl w:val="D15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2209DF"/>
    <w:multiLevelType w:val="multilevel"/>
    <w:tmpl w:val="AEB4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717840"/>
    <w:multiLevelType w:val="multilevel"/>
    <w:tmpl w:val="054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20"/>
  </w:num>
  <w:num w:numId="6">
    <w:abstractNumId w:val="4"/>
  </w:num>
  <w:num w:numId="7">
    <w:abstractNumId w:val="40"/>
  </w:num>
  <w:num w:numId="8">
    <w:abstractNumId w:val="54"/>
  </w:num>
  <w:num w:numId="9">
    <w:abstractNumId w:val="15"/>
  </w:num>
  <w:num w:numId="10">
    <w:abstractNumId w:val="37"/>
  </w:num>
  <w:num w:numId="11">
    <w:abstractNumId w:val="29"/>
  </w:num>
  <w:num w:numId="12">
    <w:abstractNumId w:val="58"/>
  </w:num>
  <w:num w:numId="13">
    <w:abstractNumId w:val="57"/>
  </w:num>
  <w:num w:numId="14">
    <w:abstractNumId w:val="22"/>
  </w:num>
  <w:num w:numId="15">
    <w:abstractNumId w:val="10"/>
  </w:num>
  <w:num w:numId="16">
    <w:abstractNumId w:val="59"/>
  </w:num>
  <w:num w:numId="17">
    <w:abstractNumId w:val="36"/>
  </w:num>
  <w:num w:numId="18">
    <w:abstractNumId w:val="24"/>
  </w:num>
  <w:num w:numId="19">
    <w:abstractNumId w:val="28"/>
  </w:num>
  <w:num w:numId="20">
    <w:abstractNumId w:val="14"/>
  </w:num>
  <w:num w:numId="21">
    <w:abstractNumId w:val="50"/>
  </w:num>
  <w:num w:numId="22">
    <w:abstractNumId w:val="23"/>
  </w:num>
  <w:num w:numId="23">
    <w:abstractNumId w:val="48"/>
  </w:num>
  <w:num w:numId="24">
    <w:abstractNumId w:val="19"/>
  </w:num>
  <w:num w:numId="25">
    <w:abstractNumId w:val="5"/>
  </w:num>
  <w:num w:numId="26">
    <w:abstractNumId w:val="34"/>
  </w:num>
  <w:num w:numId="27">
    <w:abstractNumId w:val="21"/>
  </w:num>
  <w:num w:numId="28">
    <w:abstractNumId w:val="49"/>
  </w:num>
  <w:num w:numId="29">
    <w:abstractNumId w:val="52"/>
  </w:num>
  <w:num w:numId="30">
    <w:abstractNumId w:val="42"/>
  </w:num>
  <w:num w:numId="31">
    <w:abstractNumId w:val="9"/>
  </w:num>
  <w:num w:numId="32">
    <w:abstractNumId w:val="41"/>
  </w:num>
  <w:num w:numId="33">
    <w:abstractNumId w:val="25"/>
  </w:num>
  <w:num w:numId="34">
    <w:abstractNumId w:val="55"/>
  </w:num>
  <w:num w:numId="35">
    <w:abstractNumId w:val="38"/>
  </w:num>
  <w:num w:numId="36">
    <w:abstractNumId w:val="35"/>
  </w:num>
  <w:num w:numId="37">
    <w:abstractNumId w:val="11"/>
  </w:num>
  <w:num w:numId="38">
    <w:abstractNumId w:val="31"/>
  </w:num>
  <w:num w:numId="39">
    <w:abstractNumId w:val="8"/>
  </w:num>
  <w:num w:numId="40">
    <w:abstractNumId w:val="33"/>
  </w:num>
  <w:num w:numId="41">
    <w:abstractNumId w:val="18"/>
  </w:num>
  <w:num w:numId="42">
    <w:abstractNumId w:val="46"/>
  </w:num>
  <w:num w:numId="43">
    <w:abstractNumId w:val="51"/>
  </w:num>
  <w:num w:numId="44">
    <w:abstractNumId w:val="39"/>
  </w:num>
  <w:num w:numId="45">
    <w:abstractNumId w:val="12"/>
  </w:num>
  <w:num w:numId="46">
    <w:abstractNumId w:val="30"/>
  </w:num>
  <w:num w:numId="47">
    <w:abstractNumId w:val="27"/>
  </w:num>
  <w:num w:numId="48">
    <w:abstractNumId w:val="6"/>
  </w:num>
  <w:num w:numId="49">
    <w:abstractNumId w:val="13"/>
  </w:num>
  <w:num w:numId="50">
    <w:abstractNumId w:val="53"/>
  </w:num>
  <w:num w:numId="51">
    <w:abstractNumId w:val="2"/>
  </w:num>
  <w:num w:numId="52">
    <w:abstractNumId w:val="16"/>
  </w:num>
  <w:num w:numId="53">
    <w:abstractNumId w:val="44"/>
  </w:num>
  <w:num w:numId="54">
    <w:abstractNumId w:val="47"/>
  </w:num>
  <w:num w:numId="55">
    <w:abstractNumId w:val="56"/>
  </w:num>
  <w:num w:numId="56">
    <w:abstractNumId w:val="32"/>
  </w:num>
  <w:num w:numId="57">
    <w:abstractNumId w:val="3"/>
  </w:num>
  <w:num w:numId="58">
    <w:abstractNumId w:val="45"/>
  </w:num>
  <w:num w:numId="59">
    <w:abstractNumId w:val="43"/>
  </w:num>
  <w:num w:numId="60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03"/>
    <w:rsid w:val="00377B03"/>
    <w:rsid w:val="00465F5F"/>
    <w:rsid w:val="009009A7"/>
    <w:rsid w:val="00AA2C18"/>
    <w:rsid w:val="00C567CA"/>
    <w:rsid w:val="00C91ED7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9">
    <w:name w:val="cm9"/>
    <w:basedOn w:val="Normal"/>
    <w:rsid w:val="003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2">
    <w:name w:val="cm2"/>
    <w:basedOn w:val="Normal"/>
    <w:rsid w:val="003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8">
    <w:name w:val="cm8"/>
    <w:basedOn w:val="Normal"/>
    <w:rsid w:val="003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1">
    <w:name w:val="cm1"/>
    <w:basedOn w:val="Normal"/>
    <w:rsid w:val="003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77B03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77B03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Body1">
    <w:name w:val="Body 1"/>
    <w:rsid w:val="00C91ED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  <w:lang w:eastAsia="pt-BR"/>
    </w:rPr>
  </w:style>
  <w:style w:type="paragraph" w:customStyle="1" w:styleId="List0">
    <w:name w:val="List 0"/>
    <w:basedOn w:val="Normal"/>
    <w:semiHidden/>
    <w:rsid w:val="00C91ED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91ED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C91ED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C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F5F"/>
  </w:style>
  <w:style w:type="paragraph" w:styleId="Rodap">
    <w:name w:val="footer"/>
    <w:basedOn w:val="Normal"/>
    <w:link w:val="RodapChar"/>
    <w:uiPriority w:val="99"/>
    <w:unhideWhenUsed/>
    <w:rsid w:val="0046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9">
    <w:name w:val="cm9"/>
    <w:basedOn w:val="Normal"/>
    <w:rsid w:val="003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2">
    <w:name w:val="cm2"/>
    <w:basedOn w:val="Normal"/>
    <w:rsid w:val="003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8">
    <w:name w:val="cm8"/>
    <w:basedOn w:val="Normal"/>
    <w:rsid w:val="003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1">
    <w:name w:val="cm1"/>
    <w:basedOn w:val="Normal"/>
    <w:rsid w:val="003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77B03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77B03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Body1">
    <w:name w:val="Body 1"/>
    <w:rsid w:val="00C91ED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  <w:lang w:eastAsia="pt-BR"/>
    </w:rPr>
  </w:style>
  <w:style w:type="paragraph" w:customStyle="1" w:styleId="List0">
    <w:name w:val="List 0"/>
    <w:basedOn w:val="Normal"/>
    <w:semiHidden/>
    <w:rsid w:val="00C91ED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91ED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C91ED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C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F5F"/>
  </w:style>
  <w:style w:type="paragraph" w:styleId="Rodap">
    <w:name w:val="footer"/>
    <w:basedOn w:val="Normal"/>
    <w:link w:val="RodapChar"/>
    <w:uiPriority w:val="99"/>
    <w:unhideWhenUsed/>
    <w:rsid w:val="0046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CF18-98BF-424E-896B-8EA49AF2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4842</Words>
  <Characters>26150</Characters>
  <Application>Microsoft Office Word</Application>
  <DocSecurity>0</DocSecurity>
  <Lines>217</Lines>
  <Paragraphs>61</Paragraphs>
  <ScaleCrop>false</ScaleCrop>
  <Company/>
  <LinksUpToDate>false</LinksUpToDate>
  <CharactersWithSpaces>30931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6</cp:revision>
  <cp:lastPrinted>2013-08-20T18:52:00Z</cp:lastPrinted>
  <dcterms:created xsi:type="dcterms:W3CDTF">2013-08-15T17:42:00Z</dcterms:created>
  <dcterms:modified xsi:type="dcterms:W3CDTF">2013-09-12T18:00:00Z</dcterms:modified>
</cp:coreProperties>
</file>